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42" w:rightFromText="142" w:vertAnchor="text" w:horzAnchor="margin" w:tblpY="53"/>
        <w:tblW w:w="0" w:type="auto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  <w:insideH w:val="threeDEngrave" w:sz="12" w:space="0" w:color="auto"/>
          <w:insideV w:val="threeDEngrave" w:sz="12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401AD2" w14:paraId="3555901C" w14:textId="77777777" w:rsidTr="00401AD2">
        <w:trPr>
          <w:trHeight w:val="14452"/>
        </w:trPr>
        <w:tc>
          <w:tcPr>
            <w:tcW w:w="9628" w:type="dxa"/>
          </w:tcPr>
          <w:p w14:paraId="356D67BC" w14:textId="5B860BC5" w:rsidR="00401AD2" w:rsidRPr="00224061" w:rsidRDefault="00401AD2" w:rsidP="00401AD2">
            <w:pPr>
              <w:autoSpaceDE w:val="0"/>
              <w:autoSpaceDN w:val="0"/>
              <w:spacing w:line="480" w:lineRule="auto"/>
              <w:jc w:val="center"/>
              <w:rPr>
                <w:rFonts w:hAnsi="ＭＳ 明朝"/>
                <w:b/>
                <w:color w:val="000000" w:themeColor="text1"/>
                <w:sz w:val="72"/>
                <w:szCs w:val="72"/>
              </w:rPr>
            </w:pPr>
            <w:r w:rsidRPr="00401AD2">
              <w:rPr>
                <w:rFonts w:hAnsi="ＭＳ 明朝"/>
                <w:b/>
                <w:color w:val="000000" w:themeColor="text1"/>
                <w:sz w:val="40"/>
                <w:szCs w:val="40"/>
              </w:rPr>
              <w:br/>
            </w:r>
            <w:r w:rsidRPr="00401AD2">
              <w:rPr>
                <w:rFonts w:hAnsi="ＭＳ 明朝"/>
                <w:b/>
                <w:color w:val="000000" w:themeColor="text1"/>
                <w:sz w:val="40"/>
                <w:szCs w:val="40"/>
              </w:rPr>
              <w:br/>
            </w:r>
            <w:r w:rsidRPr="00224061">
              <w:rPr>
                <w:rFonts w:hAnsi="ＭＳ 明朝" w:hint="eastAsia"/>
                <w:b/>
                <w:color w:val="000000" w:themeColor="text1"/>
                <w:sz w:val="72"/>
                <w:szCs w:val="72"/>
              </w:rPr>
              <w:t>出張旅費規程</w:t>
            </w:r>
          </w:p>
          <w:p w14:paraId="3F1F7844" w14:textId="36A0E9CA" w:rsidR="00401AD2" w:rsidRDefault="00401AD2" w:rsidP="00401AD2">
            <w:pPr>
              <w:autoSpaceDE w:val="0"/>
              <w:autoSpaceDN w:val="0"/>
              <w:jc w:val="center"/>
              <w:rPr>
                <w:rFonts w:hAnsi="ＭＳ 明朝"/>
                <w:b/>
                <w:color w:val="000000" w:themeColor="text1"/>
                <w:sz w:val="72"/>
                <w:szCs w:val="72"/>
              </w:rPr>
            </w:pPr>
            <w:r>
              <w:rPr>
                <w:rFonts w:hAnsi="ＭＳ 明朝"/>
                <w:b/>
                <w:color w:val="000000" w:themeColor="text1"/>
                <w:sz w:val="72"/>
                <w:szCs w:val="72"/>
              </w:rPr>
              <w:br/>
            </w:r>
            <w:r>
              <w:rPr>
                <w:rFonts w:hAnsi="ＭＳ 明朝"/>
                <w:b/>
                <w:color w:val="000000" w:themeColor="text1"/>
                <w:sz w:val="72"/>
                <w:szCs w:val="72"/>
              </w:rPr>
              <w:br/>
            </w:r>
            <w:r>
              <w:rPr>
                <w:rFonts w:hAnsi="ＭＳ 明朝"/>
                <w:b/>
                <w:color w:val="000000" w:themeColor="text1"/>
                <w:sz w:val="72"/>
                <w:szCs w:val="72"/>
              </w:rPr>
              <w:br/>
            </w:r>
            <w:r>
              <w:rPr>
                <w:rFonts w:hAnsi="ＭＳ 明朝"/>
                <w:b/>
                <w:color w:val="000000" w:themeColor="text1"/>
                <w:sz w:val="72"/>
                <w:szCs w:val="72"/>
              </w:rPr>
              <w:br/>
            </w:r>
            <w:r>
              <w:rPr>
                <w:rFonts w:hAnsi="ＭＳ 明朝"/>
                <w:b/>
                <w:color w:val="000000" w:themeColor="text1"/>
                <w:sz w:val="72"/>
                <w:szCs w:val="72"/>
              </w:rPr>
              <w:br/>
            </w:r>
            <w:r>
              <w:rPr>
                <w:rFonts w:hAnsi="ＭＳ 明朝"/>
                <w:b/>
                <w:color w:val="000000" w:themeColor="text1"/>
                <w:sz w:val="72"/>
                <w:szCs w:val="72"/>
              </w:rPr>
              <w:br/>
            </w:r>
            <w:r w:rsidRPr="00401AD2">
              <w:rPr>
                <w:rFonts w:hAnsi="ＭＳ 明朝" w:hint="eastAsia"/>
                <w:b/>
                <w:color w:val="000000" w:themeColor="text1"/>
                <w:sz w:val="44"/>
                <w:szCs w:val="44"/>
              </w:rPr>
              <w:t>株式会社</w:t>
            </w:r>
            <w:r w:rsidR="00380394">
              <w:rPr>
                <w:rFonts w:hAnsi="ＭＳ 明朝" w:hint="eastAsia"/>
                <w:b/>
                <w:color w:val="000000" w:themeColor="text1"/>
                <w:sz w:val="44"/>
                <w:szCs w:val="44"/>
              </w:rPr>
              <w:t>reborn</w:t>
            </w:r>
          </w:p>
        </w:tc>
      </w:tr>
    </w:tbl>
    <w:p w14:paraId="098A2832" w14:textId="6CAC16D4" w:rsidR="00124905" w:rsidRPr="00224061" w:rsidRDefault="00124905" w:rsidP="00124905">
      <w:pPr>
        <w:spacing w:line="480" w:lineRule="auto"/>
        <w:jc w:val="center"/>
        <w:rPr>
          <w:rFonts w:hAnsi="ＭＳ 明朝"/>
          <w:b/>
          <w:color w:val="000000" w:themeColor="text1"/>
          <w:sz w:val="48"/>
          <w:szCs w:val="48"/>
        </w:rPr>
        <w:sectPr w:rsidR="00124905" w:rsidRPr="00224061" w:rsidSect="00401AD2">
          <w:pgSz w:w="11906" w:h="16838" w:code="9"/>
          <w:pgMar w:top="1134" w:right="1134" w:bottom="1134" w:left="1134" w:header="851" w:footer="992" w:gutter="0"/>
          <w:cols w:space="425"/>
          <w:docGrid w:type="lines" w:linePitch="291"/>
        </w:sectPr>
      </w:pPr>
      <w:r w:rsidRPr="00224061">
        <w:rPr>
          <w:rFonts w:hAnsi="ＭＳ 明朝" w:hint="eastAsia"/>
          <w:b/>
          <w:color w:val="000000" w:themeColor="text1"/>
          <w:sz w:val="48"/>
          <w:szCs w:val="48"/>
        </w:rPr>
        <w:lastRenderedPageBreak/>
        <w:t>出張旅費</w:t>
      </w:r>
      <w:r w:rsidR="00401AD2">
        <w:rPr>
          <w:rFonts w:hAnsi="ＭＳ 明朝" w:hint="eastAsia"/>
          <w:b/>
          <w:color w:val="000000" w:themeColor="text1"/>
          <w:sz w:val="48"/>
          <w:szCs w:val="48"/>
        </w:rPr>
        <w:t>規程</w:t>
      </w:r>
    </w:p>
    <w:p w14:paraId="2217B6F4" w14:textId="6CA8263C" w:rsidR="00D24C50" w:rsidRPr="00224061" w:rsidRDefault="00D24C50" w:rsidP="00F8589F">
      <w:pPr>
        <w:pStyle w:val="3"/>
        <w:spacing w:before="373"/>
        <w:ind w:left="210"/>
        <w:rPr>
          <w:rFonts w:hAnsi="ＭＳ 明朝"/>
          <w:color w:val="000000" w:themeColor="text1"/>
          <w:szCs w:val="24"/>
        </w:rPr>
      </w:pPr>
      <w:r w:rsidRPr="00224061">
        <w:rPr>
          <w:rFonts w:hAnsi="ＭＳ 明朝" w:hint="eastAsia"/>
          <w:color w:val="000000" w:themeColor="text1"/>
          <w:szCs w:val="24"/>
        </w:rPr>
        <w:t>（目的および適用範囲）</w:t>
      </w:r>
    </w:p>
    <w:p w14:paraId="02D27D18" w14:textId="569345D6" w:rsidR="00D24C50" w:rsidRPr="00224061" w:rsidRDefault="00F8589F" w:rsidP="00661E27">
      <w:pPr>
        <w:pStyle w:val="4"/>
        <w:ind w:leftChars="67" w:left="849" w:hangingChars="295" w:hanging="708"/>
        <w:rPr>
          <w:rFonts w:hAnsi="ＭＳ 明朝"/>
          <w:color w:val="000000" w:themeColor="text1"/>
          <w:szCs w:val="24"/>
        </w:rPr>
      </w:pPr>
      <w:r w:rsidRPr="00224061">
        <w:rPr>
          <w:rFonts w:hAnsi="ＭＳ 明朝" w:hint="eastAsia"/>
          <w:color w:val="000000" w:themeColor="text1"/>
          <w:szCs w:val="24"/>
        </w:rPr>
        <w:t xml:space="preserve">　</w:t>
      </w:r>
      <w:r w:rsidR="00D24C50" w:rsidRPr="00224061">
        <w:rPr>
          <w:rFonts w:hAnsi="ＭＳ 明朝" w:hint="eastAsia"/>
          <w:color w:val="000000" w:themeColor="text1"/>
          <w:szCs w:val="24"/>
        </w:rPr>
        <w:t>本規程は、</w:t>
      </w:r>
      <w:r w:rsidR="004128F1" w:rsidRPr="00224061">
        <w:rPr>
          <w:rFonts w:hAnsi="ＭＳ 明朝" w:hint="eastAsia"/>
          <w:color w:val="000000" w:themeColor="text1"/>
          <w:szCs w:val="24"/>
        </w:rPr>
        <w:t>役員及び</w:t>
      </w:r>
      <w:r w:rsidR="00D24C50" w:rsidRPr="00224061">
        <w:rPr>
          <w:rFonts w:hAnsi="ＭＳ 明朝" w:hint="eastAsia"/>
          <w:color w:val="000000" w:themeColor="text1"/>
          <w:szCs w:val="24"/>
        </w:rPr>
        <w:t>従業員が会社</w:t>
      </w:r>
      <w:r w:rsidR="006174B3" w:rsidRPr="00224061">
        <w:rPr>
          <w:rFonts w:hAnsi="ＭＳ 明朝" w:hint="eastAsia"/>
          <w:color w:val="000000" w:themeColor="text1"/>
          <w:szCs w:val="24"/>
        </w:rPr>
        <w:t>の</w:t>
      </w:r>
      <w:r w:rsidR="00D24C50" w:rsidRPr="00224061">
        <w:rPr>
          <w:rFonts w:hAnsi="ＭＳ 明朝" w:hint="eastAsia"/>
          <w:color w:val="000000" w:themeColor="text1"/>
          <w:szCs w:val="24"/>
        </w:rPr>
        <w:t>指示により出張を行う際の旅費支給基準を定め、適切かつ公平な運用を目的とする。</w:t>
      </w:r>
    </w:p>
    <w:p w14:paraId="6015BC03" w14:textId="3FC9B7DD" w:rsidR="00D24C50" w:rsidRPr="00224061" w:rsidRDefault="00F8589F" w:rsidP="00F8589F">
      <w:pPr>
        <w:pStyle w:val="5"/>
        <w:ind w:leftChars="200" w:left="850" w:hangingChars="179" w:hanging="43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本規程は、役員および従業員に適用する。</w:t>
      </w:r>
    </w:p>
    <w:p w14:paraId="2E012E2E" w14:textId="370594E2" w:rsidR="008827E7" w:rsidRPr="00224061" w:rsidRDefault="008827E7" w:rsidP="00F8589F">
      <w:pPr>
        <w:pStyle w:val="5"/>
        <w:ind w:leftChars="200" w:left="850" w:hangingChars="179" w:hanging="43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 xml:space="preserve">　本規定は、国内及び海外の出張に適用する。</w:t>
      </w:r>
    </w:p>
    <w:p w14:paraId="49093E8B" w14:textId="23E25AB4" w:rsidR="006174B3" w:rsidRPr="00224061" w:rsidRDefault="006174B3" w:rsidP="006174B3">
      <w:pPr>
        <w:pStyle w:val="3"/>
        <w:spacing w:before="373"/>
        <w:ind w:left="210"/>
        <w:rPr>
          <w:rFonts w:hAnsi="ＭＳ 明朝"/>
          <w:color w:val="000000" w:themeColor="text1"/>
          <w:szCs w:val="24"/>
        </w:rPr>
      </w:pPr>
      <w:r w:rsidRPr="00224061">
        <w:rPr>
          <w:rFonts w:hAnsi="ＭＳ 明朝" w:hint="eastAsia"/>
          <w:color w:val="000000" w:themeColor="text1"/>
          <w:szCs w:val="24"/>
        </w:rPr>
        <w:t>（</w:t>
      </w:r>
      <w:r w:rsidR="008827E7" w:rsidRPr="00224061">
        <w:rPr>
          <w:rFonts w:hAnsi="ＭＳ 明朝" w:hint="eastAsia"/>
          <w:color w:val="000000" w:themeColor="text1"/>
          <w:szCs w:val="24"/>
        </w:rPr>
        <w:t>旅費の</w:t>
      </w:r>
      <w:r w:rsidRPr="00224061">
        <w:rPr>
          <w:rFonts w:hAnsi="ＭＳ 明朝" w:hint="eastAsia"/>
          <w:color w:val="000000" w:themeColor="text1"/>
          <w:szCs w:val="24"/>
        </w:rPr>
        <w:t>種類）</w:t>
      </w:r>
    </w:p>
    <w:p w14:paraId="62D2BD2E" w14:textId="55A15C05" w:rsidR="006174B3" w:rsidRPr="00224061" w:rsidRDefault="006174B3" w:rsidP="004A5649">
      <w:pPr>
        <w:pStyle w:val="4"/>
        <w:ind w:leftChars="68" w:left="851" w:hangingChars="295" w:hanging="708"/>
        <w:rPr>
          <w:rFonts w:hAnsi="ＭＳ 明朝"/>
          <w:color w:val="000000" w:themeColor="text1"/>
          <w:szCs w:val="24"/>
        </w:rPr>
      </w:pPr>
      <w:r w:rsidRPr="00224061">
        <w:rPr>
          <w:rFonts w:hAnsi="ＭＳ 明朝" w:hint="eastAsia"/>
          <w:color w:val="000000" w:themeColor="text1"/>
          <w:szCs w:val="24"/>
        </w:rPr>
        <w:t xml:space="preserve">　出張旅費の種類は、次のとおりとする。</w:t>
      </w:r>
    </w:p>
    <w:p w14:paraId="77ED8739" w14:textId="38BD8830" w:rsidR="006174B3" w:rsidRPr="00224061" w:rsidRDefault="006174B3" w:rsidP="004A5649">
      <w:pPr>
        <w:pStyle w:val="6"/>
        <w:tabs>
          <w:tab w:val="left" w:pos="1701"/>
          <w:tab w:val="left" w:pos="3402"/>
        </w:tabs>
        <w:ind w:leftChars="540" w:left="3402" w:hangingChars="945" w:hanging="2268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日帰り出張</w:t>
      </w:r>
      <w:r w:rsidRPr="00224061">
        <w:rPr>
          <w:rFonts w:hAnsi="ＭＳ 明朝"/>
          <w:color w:val="000000" w:themeColor="text1"/>
          <w:sz w:val="24"/>
          <w:szCs w:val="24"/>
        </w:rPr>
        <w:tab/>
      </w:r>
      <w:r w:rsidRPr="00224061">
        <w:rPr>
          <w:rFonts w:hAnsi="ＭＳ 明朝" w:hint="eastAsia"/>
          <w:color w:val="000000" w:themeColor="text1"/>
          <w:sz w:val="24"/>
          <w:szCs w:val="24"/>
        </w:rPr>
        <w:t>原則として勤務地より直線距離で片道100kmを超す地域に出張し、宿泊を必要としない</w:t>
      </w:r>
      <w:r w:rsidR="006006F9" w:rsidRPr="00224061">
        <w:rPr>
          <w:rFonts w:hAnsi="ＭＳ 明朝" w:hint="eastAsia"/>
          <w:color w:val="000000" w:themeColor="text1"/>
          <w:sz w:val="24"/>
          <w:szCs w:val="24"/>
        </w:rPr>
        <w:t>場合</w:t>
      </w:r>
      <w:r w:rsidRPr="00224061">
        <w:rPr>
          <w:rFonts w:hAnsi="ＭＳ 明朝" w:hint="eastAsia"/>
          <w:color w:val="000000" w:themeColor="text1"/>
          <w:sz w:val="24"/>
          <w:szCs w:val="24"/>
        </w:rPr>
        <w:t>。</w:t>
      </w:r>
    </w:p>
    <w:p w14:paraId="74F90525" w14:textId="57BAFDA4" w:rsidR="006174B3" w:rsidRPr="00224061" w:rsidRDefault="006174B3" w:rsidP="004A5649">
      <w:pPr>
        <w:pStyle w:val="6"/>
        <w:tabs>
          <w:tab w:val="left" w:pos="1701"/>
        </w:tabs>
        <w:ind w:leftChars="540" w:left="3402" w:hangingChars="945" w:hanging="2268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宿泊出張</w:t>
      </w:r>
      <w:r w:rsidRPr="00224061">
        <w:rPr>
          <w:rFonts w:hAnsi="ＭＳ 明朝"/>
          <w:color w:val="000000" w:themeColor="text1"/>
          <w:sz w:val="24"/>
          <w:szCs w:val="24"/>
        </w:rPr>
        <w:tab/>
      </w:r>
      <w:r w:rsidRPr="00224061">
        <w:rPr>
          <w:rFonts w:hAnsi="ＭＳ 明朝" w:hint="eastAsia"/>
          <w:color w:val="000000" w:themeColor="text1"/>
          <w:sz w:val="24"/>
          <w:szCs w:val="24"/>
        </w:rPr>
        <w:t>国内</w:t>
      </w:r>
      <w:r w:rsidR="008827E7" w:rsidRPr="00224061">
        <w:rPr>
          <w:rFonts w:hAnsi="ＭＳ 明朝" w:hint="eastAsia"/>
          <w:color w:val="000000" w:themeColor="text1"/>
          <w:sz w:val="24"/>
          <w:szCs w:val="24"/>
        </w:rPr>
        <w:t>で</w:t>
      </w:r>
      <w:r w:rsidRPr="00224061">
        <w:rPr>
          <w:rFonts w:hAnsi="ＭＳ 明朝" w:hint="eastAsia"/>
          <w:color w:val="000000" w:themeColor="text1"/>
          <w:sz w:val="24"/>
          <w:szCs w:val="24"/>
        </w:rPr>
        <w:t>宿泊を伴う出張</w:t>
      </w:r>
      <w:r w:rsidR="006006F9" w:rsidRPr="00224061">
        <w:rPr>
          <w:rFonts w:hAnsi="ＭＳ 明朝" w:hint="eastAsia"/>
          <w:color w:val="000000" w:themeColor="text1"/>
          <w:sz w:val="24"/>
          <w:szCs w:val="24"/>
        </w:rPr>
        <w:t>の場合。</w:t>
      </w:r>
    </w:p>
    <w:p w14:paraId="1637616B" w14:textId="00BEF123" w:rsidR="006174B3" w:rsidRPr="00224061" w:rsidRDefault="006174B3" w:rsidP="004A5649">
      <w:pPr>
        <w:pStyle w:val="6"/>
        <w:tabs>
          <w:tab w:val="left" w:pos="1701"/>
        </w:tabs>
        <w:ind w:leftChars="540" w:left="3402" w:hangingChars="945" w:hanging="2268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海外出張</w:t>
      </w:r>
      <w:r w:rsidRPr="00224061">
        <w:rPr>
          <w:rFonts w:hAnsi="ＭＳ 明朝"/>
          <w:color w:val="000000" w:themeColor="text1"/>
          <w:sz w:val="24"/>
          <w:szCs w:val="24"/>
        </w:rPr>
        <w:tab/>
      </w:r>
      <w:r w:rsidRPr="00224061">
        <w:rPr>
          <w:rFonts w:hAnsi="ＭＳ 明朝" w:hint="eastAsia"/>
          <w:color w:val="000000" w:themeColor="text1"/>
          <w:sz w:val="24"/>
          <w:szCs w:val="24"/>
        </w:rPr>
        <w:t>海外</w:t>
      </w:r>
      <w:r w:rsidR="008827E7" w:rsidRPr="00224061">
        <w:rPr>
          <w:rFonts w:hAnsi="ＭＳ 明朝" w:hint="eastAsia"/>
          <w:color w:val="000000" w:themeColor="text1"/>
          <w:sz w:val="24"/>
          <w:szCs w:val="24"/>
        </w:rPr>
        <w:t>で</w:t>
      </w:r>
      <w:r w:rsidRPr="00224061">
        <w:rPr>
          <w:rFonts w:hAnsi="ＭＳ 明朝" w:hint="eastAsia"/>
          <w:color w:val="000000" w:themeColor="text1"/>
          <w:sz w:val="24"/>
          <w:szCs w:val="24"/>
        </w:rPr>
        <w:t>宿泊を伴う出張</w:t>
      </w:r>
      <w:r w:rsidR="006006F9" w:rsidRPr="00224061">
        <w:rPr>
          <w:rFonts w:hAnsi="ＭＳ 明朝" w:hint="eastAsia"/>
          <w:color w:val="000000" w:themeColor="text1"/>
          <w:sz w:val="24"/>
          <w:szCs w:val="24"/>
        </w:rPr>
        <w:t>の場合</w:t>
      </w:r>
      <w:r w:rsidRPr="00224061">
        <w:rPr>
          <w:rFonts w:hAnsi="ＭＳ 明朝" w:hint="eastAsia"/>
          <w:color w:val="000000" w:themeColor="text1"/>
          <w:sz w:val="24"/>
          <w:szCs w:val="24"/>
        </w:rPr>
        <w:t>。</w:t>
      </w:r>
    </w:p>
    <w:p w14:paraId="3CDAA512" w14:textId="34234B37" w:rsidR="00D24C50" w:rsidRPr="00224061" w:rsidRDefault="00F8589F" w:rsidP="00F8589F">
      <w:pPr>
        <w:pStyle w:val="3"/>
        <w:spacing w:before="373"/>
        <w:ind w:left="210"/>
        <w:rPr>
          <w:rFonts w:hAnsi="ＭＳ 明朝"/>
          <w:color w:val="000000" w:themeColor="text1"/>
          <w:szCs w:val="24"/>
        </w:rPr>
      </w:pPr>
      <w:r w:rsidRPr="00224061">
        <w:rPr>
          <w:rFonts w:hAnsi="ＭＳ 明朝" w:hint="eastAsia"/>
          <w:color w:val="000000" w:themeColor="text1"/>
          <w:szCs w:val="24"/>
        </w:rPr>
        <w:t>（旅費の支給基準）</w:t>
      </w:r>
    </w:p>
    <w:p w14:paraId="7FEE6B25" w14:textId="77777777" w:rsidR="00124905" w:rsidRPr="00224061" w:rsidRDefault="00124905" w:rsidP="004A5649">
      <w:pPr>
        <w:pStyle w:val="4"/>
        <w:tabs>
          <w:tab w:val="left" w:pos="993"/>
        </w:tabs>
        <w:ind w:leftChars="67" w:left="993" w:hangingChars="355" w:hanging="852"/>
        <w:rPr>
          <w:rFonts w:hAnsi="ＭＳ 明朝"/>
          <w:color w:val="000000" w:themeColor="text1"/>
          <w:szCs w:val="24"/>
        </w:rPr>
      </w:pPr>
      <w:r w:rsidRPr="00224061">
        <w:rPr>
          <w:rFonts w:hAnsi="ＭＳ 明朝"/>
          <w:color w:val="000000" w:themeColor="text1"/>
          <w:szCs w:val="24"/>
        </w:rPr>
        <w:t xml:space="preserve"> </w:t>
      </w:r>
      <w:r w:rsidR="00D24C50" w:rsidRPr="00224061">
        <w:rPr>
          <w:rFonts w:hAnsi="ＭＳ 明朝" w:hint="eastAsia"/>
          <w:color w:val="000000" w:themeColor="text1"/>
          <w:szCs w:val="24"/>
        </w:rPr>
        <w:t>出張に必要な交通費・宿泊費は、原則として実費精算と</w:t>
      </w:r>
      <w:r w:rsidR="000250CB" w:rsidRPr="00224061">
        <w:rPr>
          <w:rFonts w:hAnsi="ＭＳ 明朝" w:hint="eastAsia"/>
          <w:color w:val="000000" w:themeColor="text1"/>
          <w:szCs w:val="24"/>
        </w:rPr>
        <w:t>し、以下の</w:t>
      </w:r>
    </w:p>
    <w:p w14:paraId="0BF1D054" w14:textId="45524358" w:rsidR="00D24C50" w:rsidRPr="00224061" w:rsidRDefault="000250CB" w:rsidP="00124905">
      <w:pPr>
        <w:pStyle w:val="4"/>
        <w:numPr>
          <w:ilvl w:val="0"/>
          <w:numId w:val="0"/>
        </w:numPr>
        <w:tabs>
          <w:tab w:val="left" w:pos="993"/>
        </w:tabs>
        <w:ind w:left="141" w:firstLineChars="300" w:firstLine="720"/>
        <w:rPr>
          <w:rFonts w:hAnsi="ＭＳ 明朝"/>
          <w:color w:val="000000" w:themeColor="text1"/>
          <w:szCs w:val="24"/>
        </w:rPr>
      </w:pPr>
      <w:r w:rsidRPr="00224061">
        <w:rPr>
          <w:rFonts w:hAnsi="ＭＳ 明朝" w:hint="eastAsia"/>
          <w:color w:val="000000" w:themeColor="text1"/>
          <w:szCs w:val="24"/>
        </w:rPr>
        <w:t>基準に基づくものとする</w:t>
      </w:r>
      <w:r w:rsidR="00D24C50" w:rsidRPr="00224061">
        <w:rPr>
          <w:rFonts w:hAnsi="ＭＳ 明朝" w:hint="eastAsia"/>
          <w:color w:val="000000" w:themeColor="text1"/>
          <w:szCs w:val="24"/>
        </w:rPr>
        <w:t>。</w:t>
      </w:r>
    </w:p>
    <w:p w14:paraId="14DF1C3C" w14:textId="578A495F" w:rsidR="00641075" w:rsidRPr="00224061" w:rsidRDefault="00641075" w:rsidP="00641075">
      <w:pPr>
        <w:pStyle w:val="6"/>
        <w:numPr>
          <w:ilvl w:val="0"/>
          <w:numId w:val="13"/>
        </w:numPr>
        <w:tabs>
          <w:tab w:val="left" w:pos="1701"/>
          <w:tab w:val="left" w:pos="3402"/>
        </w:tabs>
        <w:ind w:leftChars="0" w:left="1134" w:firstLineChars="0" w:firstLine="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国内出張では原則「普通車両」又は「エコノミークラス」を利</w:t>
      </w:r>
    </w:p>
    <w:p w14:paraId="08730470" w14:textId="77777777" w:rsidR="00124905" w:rsidRPr="00224061" w:rsidRDefault="00641075" w:rsidP="00124905">
      <w:pPr>
        <w:pStyle w:val="6"/>
        <w:numPr>
          <w:ilvl w:val="0"/>
          <w:numId w:val="0"/>
        </w:numPr>
        <w:tabs>
          <w:tab w:val="left" w:pos="1701"/>
          <w:tab w:val="left" w:pos="3402"/>
        </w:tabs>
        <w:ind w:leftChars="50" w:left="105" w:firstLineChars="550" w:firstLine="132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用する。役員及び特段の事情がある場合はビジネスクラス利用を</w:t>
      </w:r>
    </w:p>
    <w:p w14:paraId="6385D6A2" w14:textId="7887AFDF" w:rsidR="00641075" w:rsidRPr="00224061" w:rsidRDefault="00641075" w:rsidP="00124905">
      <w:pPr>
        <w:pStyle w:val="6"/>
        <w:numPr>
          <w:ilvl w:val="0"/>
          <w:numId w:val="0"/>
        </w:numPr>
        <w:tabs>
          <w:tab w:val="left" w:pos="1701"/>
          <w:tab w:val="left" w:pos="3402"/>
        </w:tabs>
        <w:ind w:leftChars="50" w:left="105" w:firstLineChars="550" w:firstLine="132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認める。</w:t>
      </w:r>
    </w:p>
    <w:p w14:paraId="712D9711" w14:textId="77777777" w:rsidR="00641075" w:rsidRPr="00224061" w:rsidRDefault="00641075" w:rsidP="00641075">
      <w:pPr>
        <w:pStyle w:val="6"/>
        <w:tabs>
          <w:tab w:val="left" w:pos="1701"/>
        </w:tabs>
        <w:ind w:leftChars="540" w:left="3402" w:hangingChars="945" w:hanging="2268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国内出張では標準的なビジネスホテルの料金、海外出張では宿</w:t>
      </w:r>
    </w:p>
    <w:p w14:paraId="73D0599B" w14:textId="071FC4C2" w:rsidR="00641075" w:rsidRPr="00224061" w:rsidRDefault="00641075" w:rsidP="00641075">
      <w:pPr>
        <w:pStyle w:val="6"/>
        <w:numPr>
          <w:ilvl w:val="0"/>
          <w:numId w:val="0"/>
        </w:numPr>
        <w:tabs>
          <w:tab w:val="left" w:pos="1701"/>
        </w:tabs>
        <w:ind w:leftChars="67" w:left="141" w:firstLineChars="531" w:firstLine="1274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泊地域の一般的な３つ星クラスのホテル料金を目安とする。</w:t>
      </w:r>
    </w:p>
    <w:p w14:paraId="3BE7D883" w14:textId="77777777" w:rsidR="00124905" w:rsidRPr="00224061" w:rsidRDefault="00F8589F" w:rsidP="00661E27">
      <w:pPr>
        <w:pStyle w:val="5"/>
        <w:numPr>
          <w:ilvl w:val="0"/>
          <w:numId w:val="11"/>
        </w:numPr>
        <w:ind w:left="709" w:hanging="283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124905" w:rsidRPr="00224061">
        <w:rPr>
          <w:rFonts w:hAnsi="ＭＳ 明朝"/>
          <w:color w:val="000000" w:themeColor="text1"/>
          <w:sz w:val="24"/>
          <w:szCs w:val="24"/>
        </w:rPr>
        <w:t xml:space="preserve"> </w:t>
      </w:r>
      <w:r w:rsidRPr="00224061">
        <w:rPr>
          <w:rFonts w:hAnsi="ＭＳ 明朝" w:hint="eastAsia"/>
          <w:color w:val="000000" w:themeColor="text1"/>
          <w:sz w:val="24"/>
          <w:szCs w:val="24"/>
        </w:rPr>
        <w:t>出張旅費は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最安値の交通手段</w:t>
      </w:r>
      <w:r w:rsidR="008827E7" w:rsidRPr="00224061">
        <w:rPr>
          <w:rFonts w:hAnsi="ＭＳ 明朝" w:hint="eastAsia"/>
          <w:color w:val="000000" w:themeColor="text1"/>
          <w:sz w:val="24"/>
          <w:szCs w:val="24"/>
        </w:rPr>
        <w:t>及び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宿泊先を選択することを基本とす</w:t>
      </w:r>
      <w:r w:rsidR="008827E7" w:rsidRPr="00224061">
        <w:rPr>
          <w:rFonts w:hAnsi="ＭＳ 明朝" w:hint="eastAsia"/>
          <w:color w:val="000000" w:themeColor="text1"/>
          <w:sz w:val="24"/>
          <w:szCs w:val="24"/>
        </w:rPr>
        <w:t>る。</w:t>
      </w:r>
      <w:r w:rsidR="00124905" w:rsidRPr="00224061">
        <w:rPr>
          <w:rFonts w:hAnsi="ＭＳ 明朝"/>
          <w:color w:val="000000" w:themeColor="text1"/>
          <w:sz w:val="24"/>
          <w:szCs w:val="24"/>
        </w:rPr>
        <w:t xml:space="preserve">  </w:t>
      </w:r>
    </w:p>
    <w:p w14:paraId="56D1E587" w14:textId="5C0B6328" w:rsidR="00D24C50" w:rsidRPr="00224061" w:rsidRDefault="00124905" w:rsidP="00124905">
      <w:pPr>
        <w:pStyle w:val="5"/>
        <w:numPr>
          <w:ilvl w:val="0"/>
          <w:numId w:val="0"/>
        </w:numPr>
        <w:ind w:left="709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/>
          <w:color w:val="000000" w:themeColor="text1"/>
          <w:sz w:val="24"/>
          <w:szCs w:val="24"/>
        </w:rPr>
        <w:t xml:space="preserve"> </w:t>
      </w:r>
      <w:r w:rsidR="008827E7" w:rsidRPr="00224061">
        <w:rPr>
          <w:rFonts w:hAnsi="ＭＳ 明朝" w:hint="eastAsia"/>
          <w:color w:val="000000" w:themeColor="text1"/>
          <w:sz w:val="24"/>
          <w:szCs w:val="24"/>
        </w:rPr>
        <w:t>ただし、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業務</w:t>
      </w:r>
      <w:r w:rsidR="008827E7" w:rsidRPr="00224061">
        <w:rPr>
          <w:rFonts w:hAnsi="ＭＳ 明朝" w:hint="eastAsia"/>
          <w:color w:val="000000" w:themeColor="text1"/>
          <w:sz w:val="24"/>
          <w:szCs w:val="24"/>
        </w:rPr>
        <w:t>上やむを得ない事情がある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場合は例外を認める。</w:t>
      </w:r>
    </w:p>
    <w:p w14:paraId="317AAA1F" w14:textId="1C0751A6" w:rsidR="008827E7" w:rsidRPr="00224061" w:rsidRDefault="004A5649" w:rsidP="004A5649">
      <w:pPr>
        <w:pStyle w:val="5"/>
        <w:tabs>
          <w:tab w:val="left" w:pos="1134"/>
        </w:tabs>
        <w:ind w:left="709" w:hanging="283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641075" w:rsidRPr="00224061">
        <w:rPr>
          <w:rFonts w:hAnsi="ＭＳ 明朝" w:hint="eastAsia"/>
          <w:color w:val="000000" w:themeColor="text1"/>
          <w:sz w:val="24"/>
          <w:szCs w:val="24"/>
        </w:rPr>
        <w:t>【</w:t>
      </w:r>
      <w:r w:rsidR="008827E7" w:rsidRPr="00224061">
        <w:rPr>
          <w:rFonts w:hAnsi="ＭＳ 明朝" w:hint="eastAsia"/>
          <w:color w:val="000000" w:themeColor="text1"/>
          <w:sz w:val="24"/>
          <w:szCs w:val="24"/>
        </w:rPr>
        <w:t>日当の支給基準</w:t>
      </w:r>
      <w:r w:rsidR="00641075" w:rsidRPr="00224061">
        <w:rPr>
          <w:rFonts w:hAnsi="ＭＳ 明朝" w:hint="eastAsia"/>
          <w:color w:val="000000" w:themeColor="text1"/>
          <w:sz w:val="24"/>
          <w:szCs w:val="24"/>
        </w:rPr>
        <w:t>】</w:t>
      </w:r>
    </w:p>
    <w:p w14:paraId="3B9A23F8" w14:textId="75BB4563" w:rsidR="00641075" w:rsidRPr="00224061" w:rsidRDefault="008827E7" w:rsidP="00F423FC">
      <w:pPr>
        <w:pStyle w:val="6"/>
        <w:numPr>
          <w:ilvl w:val="0"/>
          <w:numId w:val="12"/>
        </w:numPr>
        <w:tabs>
          <w:tab w:val="left" w:pos="1701"/>
        </w:tabs>
        <w:ind w:leftChars="0" w:firstLineChars="0" w:firstLine="1023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国内出張</w:t>
      </w:r>
      <w:r w:rsidR="00641075" w:rsidRPr="00224061">
        <w:rPr>
          <w:rFonts w:hAnsi="ＭＳ 明朝" w:hint="eastAsia"/>
          <w:color w:val="000000" w:themeColor="text1"/>
          <w:sz w:val="24"/>
          <w:szCs w:val="24"/>
        </w:rPr>
        <w:t>の場合、出張1日につき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役員：15,000円、管理職：</w:t>
      </w:r>
    </w:p>
    <w:p w14:paraId="7E3C0C06" w14:textId="09DB42B1" w:rsidR="008827E7" w:rsidRPr="00224061" w:rsidRDefault="00D24C50" w:rsidP="00641075">
      <w:pPr>
        <w:pStyle w:val="6"/>
        <w:numPr>
          <w:ilvl w:val="0"/>
          <w:numId w:val="0"/>
        </w:numPr>
        <w:tabs>
          <w:tab w:val="left" w:pos="1701"/>
        </w:tabs>
        <w:ind w:left="1134" w:firstLineChars="150" w:firstLine="36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10,000円、一般</w:t>
      </w:r>
      <w:r w:rsidR="00641075" w:rsidRPr="00224061">
        <w:rPr>
          <w:rFonts w:hAnsi="ＭＳ 明朝" w:hint="eastAsia"/>
          <w:color w:val="000000" w:themeColor="text1"/>
          <w:sz w:val="24"/>
          <w:szCs w:val="24"/>
        </w:rPr>
        <w:t>職：8,000円を支給する。</w:t>
      </w:r>
    </w:p>
    <w:p w14:paraId="29D95A9C" w14:textId="77777777" w:rsidR="00641075" w:rsidRPr="00224061" w:rsidRDefault="008827E7" w:rsidP="00641075">
      <w:pPr>
        <w:pStyle w:val="6"/>
        <w:numPr>
          <w:ilvl w:val="0"/>
          <w:numId w:val="12"/>
        </w:numPr>
        <w:tabs>
          <w:tab w:val="left" w:pos="1701"/>
        </w:tabs>
        <w:ind w:leftChars="0" w:firstLineChars="0" w:firstLine="1023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海外出張</w:t>
      </w:r>
      <w:r w:rsidR="00641075" w:rsidRPr="00224061">
        <w:rPr>
          <w:rFonts w:hAnsi="ＭＳ 明朝" w:hint="eastAsia"/>
          <w:color w:val="000000" w:themeColor="text1"/>
          <w:sz w:val="24"/>
          <w:szCs w:val="24"/>
        </w:rPr>
        <w:t>の場合、出張1日につき</w:t>
      </w:r>
      <w:r w:rsidRPr="00224061">
        <w:rPr>
          <w:rFonts w:hAnsi="ＭＳ 明朝" w:hint="eastAsia"/>
          <w:color w:val="000000" w:themeColor="text1"/>
          <w:sz w:val="24"/>
          <w:szCs w:val="24"/>
        </w:rPr>
        <w:t>役員：30,000円、管理職：</w:t>
      </w:r>
    </w:p>
    <w:p w14:paraId="2350B6D3" w14:textId="7A80A68A" w:rsidR="000250CB" w:rsidRPr="00224061" w:rsidRDefault="008827E7" w:rsidP="000250CB">
      <w:pPr>
        <w:pStyle w:val="6"/>
        <w:numPr>
          <w:ilvl w:val="0"/>
          <w:numId w:val="0"/>
        </w:numPr>
        <w:tabs>
          <w:tab w:val="left" w:pos="1701"/>
        </w:tabs>
        <w:ind w:left="1134" w:firstLineChars="150" w:firstLine="36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20,000円、一般</w:t>
      </w:r>
      <w:r w:rsidR="00641075" w:rsidRPr="00224061">
        <w:rPr>
          <w:rFonts w:hAnsi="ＭＳ 明朝" w:hint="eastAsia"/>
          <w:color w:val="000000" w:themeColor="text1"/>
          <w:sz w:val="24"/>
          <w:szCs w:val="24"/>
        </w:rPr>
        <w:t>職：16,000円</w:t>
      </w:r>
      <w:r w:rsidR="000250CB" w:rsidRPr="00224061">
        <w:rPr>
          <w:rFonts w:hAnsi="ＭＳ 明朝" w:hint="eastAsia"/>
          <w:color w:val="000000" w:themeColor="text1"/>
          <w:sz w:val="24"/>
          <w:szCs w:val="24"/>
        </w:rPr>
        <w:t>を支給する。</w:t>
      </w:r>
    </w:p>
    <w:p w14:paraId="2AD8C9AF" w14:textId="483855DF" w:rsidR="004A5649" w:rsidRPr="00224061" w:rsidRDefault="000250CB" w:rsidP="006174B3">
      <w:pPr>
        <w:pStyle w:val="6"/>
        <w:tabs>
          <w:tab w:val="left" w:pos="1701"/>
        </w:tabs>
        <w:ind w:leftChars="528" w:left="1109" w:firstLineChars="10" w:firstLine="24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日当には宿泊費、食費、雑費を含まないものとする</w:t>
      </w:r>
      <w:r w:rsidR="004A5649" w:rsidRPr="00224061">
        <w:rPr>
          <w:rFonts w:hAnsi="ＭＳ 明朝" w:hint="eastAsia"/>
          <w:color w:val="000000" w:themeColor="text1"/>
          <w:sz w:val="24"/>
          <w:szCs w:val="24"/>
        </w:rPr>
        <w:t>。</w:t>
      </w:r>
    </w:p>
    <w:p w14:paraId="2886719D" w14:textId="3B015616" w:rsidR="000250CB" w:rsidRPr="00224061" w:rsidRDefault="000250CB" w:rsidP="006174B3">
      <w:pPr>
        <w:pStyle w:val="6"/>
        <w:tabs>
          <w:tab w:val="left" w:pos="1701"/>
        </w:tabs>
        <w:ind w:leftChars="528" w:left="1109" w:firstLineChars="10" w:firstLine="24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午後出発または午前帰着の場合の日当は半額とする。</w:t>
      </w:r>
    </w:p>
    <w:p w14:paraId="2AA0C8D2" w14:textId="2BB4B717" w:rsidR="000250CB" w:rsidRPr="00224061" w:rsidRDefault="000250CB" w:rsidP="006174B3">
      <w:pPr>
        <w:pStyle w:val="6"/>
        <w:tabs>
          <w:tab w:val="left" w:pos="1701"/>
        </w:tabs>
        <w:ind w:leftChars="528" w:left="1109" w:firstLineChars="10" w:firstLine="24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宿泊を伴う出張は、出張2日とみなす。</w:t>
      </w:r>
    </w:p>
    <w:p w14:paraId="0FE18CC0" w14:textId="49CD6196" w:rsidR="00D24C50" w:rsidRPr="00224061" w:rsidRDefault="00661E27" w:rsidP="00F8589F">
      <w:pPr>
        <w:pStyle w:val="5"/>
        <w:ind w:leftChars="200" w:left="850" w:hangingChars="179" w:hanging="43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="00124905" w:rsidRPr="00224061">
        <w:rPr>
          <w:rFonts w:hAnsi="ＭＳ 明朝"/>
          <w:color w:val="000000" w:themeColor="text1"/>
          <w:sz w:val="24"/>
          <w:szCs w:val="24"/>
        </w:rPr>
        <w:t xml:space="preserve"> 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出張中に発生した業務上必要な費用（通信費、運搬費、タクシー代等）は、領収証の提出を条件に実費精算とする。</w:t>
      </w:r>
    </w:p>
    <w:p w14:paraId="04581BEE" w14:textId="62269FD4" w:rsidR="001468E4" w:rsidRPr="00224061" w:rsidRDefault="001468E4" w:rsidP="001468E4">
      <w:pPr>
        <w:pStyle w:val="5"/>
        <w:ind w:left="1134" w:hanging="708"/>
        <w:rPr>
          <w:color w:val="000000" w:themeColor="text1"/>
          <w:sz w:val="24"/>
          <w:szCs w:val="24"/>
        </w:rPr>
      </w:pPr>
      <w:r w:rsidRPr="00224061">
        <w:rPr>
          <w:rFonts w:hint="eastAsia"/>
          <w:color w:val="000000" w:themeColor="text1"/>
          <w:sz w:val="24"/>
          <w:szCs w:val="24"/>
        </w:rPr>
        <w:t>海外旅費において次に掲げる費用については、実費を支給する。</w:t>
      </w:r>
    </w:p>
    <w:p w14:paraId="433423F2" w14:textId="4E9BEC3B" w:rsidR="001468E4" w:rsidRPr="00224061" w:rsidRDefault="001468E4" w:rsidP="001468E4">
      <w:pPr>
        <w:pStyle w:val="6"/>
        <w:numPr>
          <w:ilvl w:val="0"/>
          <w:numId w:val="15"/>
        </w:numPr>
        <w:ind w:leftChars="0" w:firstLineChars="0" w:firstLine="694"/>
        <w:rPr>
          <w:color w:val="000000" w:themeColor="text1"/>
          <w:sz w:val="24"/>
          <w:szCs w:val="24"/>
        </w:rPr>
      </w:pPr>
      <w:r w:rsidRPr="00224061">
        <w:rPr>
          <w:rFonts w:hint="eastAsia"/>
          <w:color w:val="000000" w:themeColor="text1"/>
          <w:sz w:val="24"/>
          <w:szCs w:val="24"/>
        </w:rPr>
        <w:t>旅券交付手数料</w:t>
      </w:r>
    </w:p>
    <w:p w14:paraId="4253D461" w14:textId="37FC6896" w:rsidR="001468E4" w:rsidRPr="00224061" w:rsidRDefault="001468E4" w:rsidP="001468E4">
      <w:pPr>
        <w:pStyle w:val="6"/>
        <w:numPr>
          <w:ilvl w:val="0"/>
          <w:numId w:val="15"/>
        </w:numPr>
        <w:ind w:leftChars="0" w:firstLineChars="0" w:firstLine="694"/>
        <w:rPr>
          <w:color w:val="000000" w:themeColor="text1"/>
          <w:sz w:val="24"/>
          <w:szCs w:val="24"/>
        </w:rPr>
      </w:pPr>
      <w:r w:rsidRPr="00224061">
        <w:rPr>
          <w:rFonts w:hint="eastAsia"/>
          <w:color w:val="000000" w:themeColor="text1"/>
          <w:sz w:val="24"/>
          <w:szCs w:val="24"/>
        </w:rPr>
        <w:lastRenderedPageBreak/>
        <w:t>査証料</w:t>
      </w:r>
    </w:p>
    <w:p w14:paraId="2507626F" w14:textId="14CA584F" w:rsidR="001468E4" w:rsidRPr="00224061" w:rsidRDefault="001468E4" w:rsidP="001468E4">
      <w:pPr>
        <w:pStyle w:val="6"/>
        <w:numPr>
          <w:ilvl w:val="0"/>
          <w:numId w:val="15"/>
        </w:numPr>
        <w:ind w:leftChars="0" w:firstLineChars="0" w:firstLine="694"/>
        <w:rPr>
          <w:color w:val="000000" w:themeColor="text1"/>
          <w:sz w:val="24"/>
          <w:szCs w:val="24"/>
        </w:rPr>
      </w:pPr>
      <w:r w:rsidRPr="00224061">
        <w:rPr>
          <w:rFonts w:hint="eastAsia"/>
          <w:color w:val="000000" w:themeColor="text1"/>
          <w:sz w:val="24"/>
          <w:szCs w:val="24"/>
        </w:rPr>
        <w:t>外貨交換手数料</w:t>
      </w:r>
    </w:p>
    <w:p w14:paraId="275803F5" w14:textId="740C30AE" w:rsidR="001468E4" w:rsidRPr="00224061" w:rsidRDefault="001468E4" w:rsidP="001468E4">
      <w:pPr>
        <w:pStyle w:val="6"/>
        <w:numPr>
          <w:ilvl w:val="0"/>
          <w:numId w:val="15"/>
        </w:numPr>
        <w:ind w:leftChars="0" w:firstLineChars="0" w:firstLine="694"/>
        <w:rPr>
          <w:color w:val="000000" w:themeColor="text1"/>
          <w:sz w:val="24"/>
          <w:szCs w:val="24"/>
        </w:rPr>
      </w:pPr>
      <w:r w:rsidRPr="00224061">
        <w:rPr>
          <w:rFonts w:hint="eastAsia"/>
          <w:color w:val="000000" w:themeColor="text1"/>
          <w:sz w:val="24"/>
          <w:szCs w:val="24"/>
        </w:rPr>
        <w:t>予防注射代</w:t>
      </w:r>
    </w:p>
    <w:p w14:paraId="769C9A5A" w14:textId="27F8A528" w:rsidR="001468E4" w:rsidRPr="00224061" w:rsidRDefault="001468E4" w:rsidP="001468E4">
      <w:pPr>
        <w:pStyle w:val="6"/>
        <w:numPr>
          <w:ilvl w:val="0"/>
          <w:numId w:val="15"/>
        </w:numPr>
        <w:ind w:leftChars="0" w:firstLineChars="0" w:firstLine="694"/>
        <w:rPr>
          <w:color w:val="000000" w:themeColor="text1"/>
          <w:sz w:val="24"/>
          <w:szCs w:val="24"/>
        </w:rPr>
      </w:pPr>
      <w:r w:rsidRPr="00224061">
        <w:rPr>
          <w:rFonts w:hint="eastAsia"/>
          <w:color w:val="000000" w:themeColor="text1"/>
          <w:sz w:val="24"/>
          <w:szCs w:val="24"/>
        </w:rPr>
        <w:t>出入国税</w:t>
      </w:r>
    </w:p>
    <w:p w14:paraId="55DFFDC0" w14:textId="26899F5B" w:rsidR="000250CB" w:rsidRPr="00224061" w:rsidRDefault="001468E4" w:rsidP="001468E4">
      <w:pPr>
        <w:pStyle w:val="6"/>
        <w:numPr>
          <w:ilvl w:val="0"/>
          <w:numId w:val="15"/>
        </w:numPr>
        <w:ind w:leftChars="0" w:firstLineChars="0" w:firstLine="694"/>
        <w:rPr>
          <w:color w:val="000000" w:themeColor="text1"/>
          <w:sz w:val="24"/>
          <w:szCs w:val="24"/>
        </w:rPr>
      </w:pPr>
      <w:r w:rsidRPr="00224061">
        <w:rPr>
          <w:rFonts w:hint="eastAsia"/>
          <w:color w:val="000000" w:themeColor="text1"/>
          <w:sz w:val="24"/>
          <w:szCs w:val="24"/>
        </w:rPr>
        <w:t>その他渡航に必要とされる費用</w:t>
      </w:r>
    </w:p>
    <w:p w14:paraId="6046EA31" w14:textId="1B9335BE" w:rsidR="00F8589F" w:rsidRPr="00224061" w:rsidRDefault="00F8589F" w:rsidP="00661E27">
      <w:pPr>
        <w:pStyle w:val="3"/>
        <w:spacing w:before="373"/>
        <w:ind w:left="210"/>
        <w:rPr>
          <w:rFonts w:hAnsi="ＭＳ 明朝"/>
          <w:color w:val="000000" w:themeColor="text1"/>
          <w:szCs w:val="22"/>
        </w:rPr>
      </w:pPr>
      <w:r w:rsidRPr="00224061">
        <w:rPr>
          <w:rFonts w:hAnsi="ＭＳ 明朝" w:hint="eastAsia"/>
          <w:color w:val="000000" w:themeColor="text1"/>
          <w:szCs w:val="22"/>
        </w:rPr>
        <w:t>（日当の非課税扱いに関する注意事項）</w:t>
      </w:r>
    </w:p>
    <w:p w14:paraId="4C36BF25" w14:textId="77777777" w:rsidR="00124905" w:rsidRPr="00224061" w:rsidRDefault="00124905" w:rsidP="004A5649">
      <w:pPr>
        <w:pStyle w:val="4"/>
        <w:tabs>
          <w:tab w:val="left" w:pos="993"/>
        </w:tabs>
        <w:ind w:left="709" w:hanging="567"/>
        <w:rPr>
          <w:rStyle w:val="40"/>
          <w:rFonts w:hAnsi="ＭＳ 明朝"/>
          <w:color w:val="000000" w:themeColor="text1"/>
          <w:szCs w:val="22"/>
        </w:rPr>
      </w:pPr>
      <w:r w:rsidRPr="00224061">
        <w:rPr>
          <w:rStyle w:val="40"/>
          <w:rFonts w:hAnsi="ＭＳ 明朝"/>
          <w:color w:val="000000" w:themeColor="text1"/>
        </w:rPr>
        <w:t xml:space="preserve"> </w:t>
      </w:r>
      <w:r w:rsidR="00D24C50" w:rsidRPr="00224061">
        <w:rPr>
          <w:rStyle w:val="40"/>
          <w:rFonts w:hAnsi="ＭＳ 明朝" w:hint="eastAsia"/>
          <w:color w:val="000000" w:themeColor="text1"/>
        </w:rPr>
        <w:t>日当の支給は、業務遂行に必要な経費であることを明確にし、以下</w:t>
      </w:r>
      <w:r w:rsidRPr="00224061">
        <w:rPr>
          <w:rStyle w:val="40"/>
          <w:rFonts w:hAnsi="ＭＳ 明朝"/>
          <w:color w:val="000000" w:themeColor="text1"/>
        </w:rPr>
        <w:t xml:space="preserve"> </w:t>
      </w:r>
    </w:p>
    <w:p w14:paraId="4B236A08" w14:textId="045F045B" w:rsidR="00D24C50" w:rsidRPr="00224061" w:rsidRDefault="00D24C50" w:rsidP="00124905">
      <w:pPr>
        <w:pStyle w:val="4"/>
        <w:numPr>
          <w:ilvl w:val="0"/>
          <w:numId w:val="0"/>
        </w:numPr>
        <w:tabs>
          <w:tab w:val="left" w:pos="993"/>
        </w:tabs>
        <w:ind w:left="709" w:firstLineChars="50" w:firstLine="120"/>
        <w:rPr>
          <w:rFonts w:hAnsi="ＭＳ 明朝"/>
          <w:color w:val="000000" w:themeColor="text1"/>
          <w:szCs w:val="22"/>
        </w:rPr>
      </w:pPr>
      <w:r w:rsidRPr="00224061">
        <w:rPr>
          <w:rFonts w:hAnsi="ＭＳ 明朝" w:hint="eastAsia"/>
          <w:color w:val="000000" w:themeColor="text1"/>
          <w:szCs w:val="22"/>
        </w:rPr>
        <w:t>の要件を満たすものとする</w:t>
      </w:r>
      <w:r w:rsidR="00F8589F" w:rsidRPr="00224061">
        <w:rPr>
          <w:rFonts w:hAnsi="ＭＳ 明朝" w:hint="eastAsia"/>
          <w:color w:val="000000" w:themeColor="text1"/>
          <w:szCs w:val="22"/>
        </w:rPr>
        <w:t>。</w:t>
      </w:r>
    </w:p>
    <w:p w14:paraId="6320094A" w14:textId="77777777" w:rsidR="006174B3" w:rsidRPr="00224061" w:rsidRDefault="00D24C50" w:rsidP="006174B3">
      <w:pPr>
        <w:pStyle w:val="6"/>
        <w:numPr>
          <w:ilvl w:val="0"/>
          <w:numId w:val="6"/>
        </w:numPr>
        <w:tabs>
          <w:tab w:val="left" w:pos="1701"/>
        </w:tabs>
        <w:ind w:leftChars="540" w:left="1614" w:firstLineChars="0" w:hanging="48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出張目的、行程、業務内容が明記された出張報告書の提出。</w:t>
      </w:r>
    </w:p>
    <w:p w14:paraId="405558F6" w14:textId="7BD2DAC7" w:rsidR="00D24C50" w:rsidRPr="00224061" w:rsidRDefault="00D24C50" w:rsidP="006174B3">
      <w:pPr>
        <w:pStyle w:val="6"/>
        <w:numPr>
          <w:ilvl w:val="0"/>
          <w:numId w:val="6"/>
        </w:numPr>
        <w:tabs>
          <w:tab w:val="left" w:pos="1701"/>
        </w:tabs>
        <w:ind w:leftChars="540" w:left="1614" w:firstLineChars="0" w:hanging="48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支給額が業界基準や地域の慣行に照らして妥当であること。</w:t>
      </w:r>
    </w:p>
    <w:p w14:paraId="49700C09" w14:textId="77777777" w:rsidR="00124905" w:rsidRPr="00224061" w:rsidRDefault="00661E27" w:rsidP="00124905">
      <w:pPr>
        <w:pStyle w:val="5"/>
        <w:numPr>
          <w:ilvl w:val="0"/>
          <w:numId w:val="7"/>
        </w:numPr>
        <w:tabs>
          <w:tab w:val="left" w:pos="1120"/>
        </w:tabs>
        <w:ind w:left="709" w:hanging="283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 xml:space="preserve"> </w:t>
      </w:r>
      <w:r w:rsidR="004A5649" w:rsidRPr="00224061">
        <w:rPr>
          <w:rFonts w:hAnsi="ＭＳ 明朝"/>
          <w:color w:val="000000" w:themeColor="text1"/>
          <w:sz w:val="24"/>
          <w:szCs w:val="24"/>
        </w:rPr>
        <w:tab/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税務署における非課税扱いを維持するため、</w:t>
      </w:r>
      <w:r w:rsidR="006174B3" w:rsidRPr="00224061">
        <w:rPr>
          <w:rFonts w:hAnsi="ＭＳ 明朝" w:hint="eastAsia"/>
          <w:color w:val="000000" w:themeColor="text1"/>
          <w:sz w:val="24"/>
          <w:szCs w:val="24"/>
        </w:rPr>
        <w:t>出張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旅費規程および運</w:t>
      </w:r>
    </w:p>
    <w:p w14:paraId="475D469A" w14:textId="7A668101" w:rsidR="00DC77B3" w:rsidRPr="00224061" w:rsidRDefault="00D24C50" w:rsidP="00124905">
      <w:pPr>
        <w:pStyle w:val="5"/>
        <w:numPr>
          <w:ilvl w:val="0"/>
          <w:numId w:val="0"/>
        </w:numPr>
        <w:tabs>
          <w:tab w:val="left" w:pos="1120"/>
        </w:tabs>
        <w:ind w:left="709" w:firstLineChars="50" w:firstLine="12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用記録の整備を徹底する。</w:t>
      </w:r>
    </w:p>
    <w:p w14:paraId="1BFE221E" w14:textId="77777777" w:rsidR="00DC77B3" w:rsidRPr="00224061" w:rsidRDefault="00DC77B3" w:rsidP="00224061"/>
    <w:p w14:paraId="0BE36370" w14:textId="3C37E51C" w:rsidR="00D24C50" w:rsidRPr="00224061" w:rsidRDefault="00F8589F" w:rsidP="00DC77B3">
      <w:pPr>
        <w:pStyle w:val="5"/>
        <w:numPr>
          <w:ilvl w:val="0"/>
          <w:numId w:val="0"/>
        </w:numPr>
        <w:tabs>
          <w:tab w:val="left" w:pos="993"/>
        </w:tabs>
        <w:ind w:firstLineChars="50" w:firstLine="120"/>
        <w:rPr>
          <w:rFonts w:hAnsi="ＭＳ 明朝"/>
          <w:b/>
          <w:bCs/>
          <w:color w:val="000000" w:themeColor="text1"/>
          <w:sz w:val="24"/>
          <w:szCs w:val="24"/>
        </w:rPr>
      </w:pPr>
      <w:r w:rsidRPr="00224061">
        <w:rPr>
          <w:rFonts w:hAnsi="ＭＳ 明朝" w:hint="eastAsia"/>
          <w:b/>
          <w:bCs/>
          <w:color w:val="000000" w:themeColor="text1"/>
          <w:sz w:val="24"/>
          <w:szCs w:val="24"/>
        </w:rPr>
        <w:t>（出張手続および精算）</w:t>
      </w:r>
    </w:p>
    <w:p w14:paraId="0D3BF9BD" w14:textId="5076DB58" w:rsidR="00D24C50" w:rsidRPr="00224061" w:rsidRDefault="00661E27" w:rsidP="00661E27">
      <w:pPr>
        <w:pStyle w:val="4"/>
        <w:tabs>
          <w:tab w:val="left" w:pos="1134"/>
        </w:tabs>
        <w:ind w:left="851" w:hanging="709"/>
        <w:rPr>
          <w:rStyle w:val="40"/>
          <w:rFonts w:hAnsi="ＭＳ 明朝"/>
          <w:color w:val="000000" w:themeColor="text1"/>
        </w:rPr>
      </w:pPr>
      <w:r w:rsidRPr="00224061">
        <w:rPr>
          <w:rStyle w:val="40"/>
          <w:rFonts w:hAnsi="ＭＳ 明朝" w:hint="eastAsia"/>
          <w:color w:val="000000" w:themeColor="text1"/>
        </w:rPr>
        <w:t xml:space="preserve">　</w:t>
      </w:r>
      <w:r w:rsidR="00D24C50" w:rsidRPr="00224061">
        <w:rPr>
          <w:rStyle w:val="40"/>
          <w:rFonts w:hAnsi="ＭＳ 明朝" w:hint="eastAsia"/>
          <w:color w:val="000000" w:themeColor="text1"/>
        </w:rPr>
        <w:t>出張前に「出張予定表」を上長に提出し、承認を得るものと</w:t>
      </w:r>
      <w:r w:rsidR="00381D7F" w:rsidRPr="00224061">
        <w:rPr>
          <w:rStyle w:val="40"/>
          <w:rFonts w:hAnsi="ＭＳ 明朝" w:hint="eastAsia"/>
          <w:color w:val="000000" w:themeColor="text1"/>
        </w:rPr>
        <w:t>する。</w:t>
      </w:r>
      <w:r w:rsidR="00D24C50" w:rsidRPr="00224061">
        <w:rPr>
          <w:rStyle w:val="40"/>
          <w:rFonts w:hAnsi="ＭＳ 明朝" w:hint="eastAsia"/>
          <w:color w:val="000000" w:themeColor="text1"/>
        </w:rPr>
        <w:t>必要に応じて、旅費の仮払いを申請することができる。</w:t>
      </w:r>
    </w:p>
    <w:p w14:paraId="50E874B1" w14:textId="74A43EB9" w:rsidR="00D24C50" w:rsidRPr="00224061" w:rsidRDefault="00D24C50" w:rsidP="00661E27">
      <w:pPr>
        <w:pStyle w:val="5"/>
        <w:numPr>
          <w:ilvl w:val="0"/>
          <w:numId w:val="8"/>
        </w:numPr>
        <w:ind w:left="1134" w:hanging="708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出張終了後の精算は、月末締め翌月25日払いを原則とする。</w:t>
      </w:r>
    </w:p>
    <w:p w14:paraId="1E610032" w14:textId="77777777" w:rsidR="00124905" w:rsidRPr="00224061" w:rsidRDefault="00D24C50" w:rsidP="00661E27">
      <w:pPr>
        <w:pStyle w:val="5"/>
        <w:ind w:left="1134" w:hanging="714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精算時には領収証を必ず添付すること。</w:t>
      </w:r>
      <w:r w:rsidR="00DC77B3" w:rsidRPr="00224061">
        <w:rPr>
          <w:rFonts w:hAnsi="ＭＳ 明朝" w:hint="eastAsia"/>
          <w:color w:val="000000" w:themeColor="text1"/>
          <w:sz w:val="24"/>
          <w:szCs w:val="24"/>
        </w:rPr>
        <w:t>ただし、領収書がやむを得</w:t>
      </w:r>
    </w:p>
    <w:p w14:paraId="00D18A83" w14:textId="04F0A119" w:rsidR="00D24C50" w:rsidRPr="00224061" w:rsidRDefault="00DC77B3" w:rsidP="00124905">
      <w:pPr>
        <w:pStyle w:val="5"/>
        <w:numPr>
          <w:ilvl w:val="0"/>
          <w:numId w:val="0"/>
        </w:numPr>
        <w:ind w:left="420" w:firstLineChars="200" w:firstLine="48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ず提出できない場合は、理由書を提出することで精算を認める。</w:t>
      </w:r>
    </w:p>
    <w:p w14:paraId="01BB7FC3" w14:textId="0A626ABA" w:rsidR="00D24C50" w:rsidRPr="00224061" w:rsidRDefault="00516458" w:rsidP="00661E27">
      <w:pPr>
        <w:pStyle w:val="5"/>
        <w:ind w:left="1134" w:hanging="714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出張報告書は、帰任後10日以内に上長へ提出することを義務とする</w:t>
      </w:r>
      <w:r w:rsidR="00D24C50" w:rsidRPr="00224061">
        <w:rPr>
          <w:rFonts w:hAnsi="ＭＳ 明朝" w:hint="eastAsia"/>
          <w:color w:val="000000" w:themeColor="text1"/>
          <w:sz w:val="24"/>
          <w:szCs w:val="24"/>
        </w:rPr>
        <w:t>。</w:t>
      </w:r>
    </w:p>
    <w:p w14:paraId="293F7A8B" w14:textId="77777777" w:rsidR="00516458" w:rsidRPr="00224061" w:rsidRDefault="00516458" w:rsidP="00661E27">
      <w:pPr>
        <w:pStyle w:val="5"/>
        <w:ind w:left="1134" w:hanging="714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提出フォーマットのデジタル化</w:t>
      </w:r>
    </w:p>
    <w:p w14:paraId="64DB491F" w14:textId="77777777" w:rsidR="00124905" w:rsidRPr="00224061" w:rsidRDefault="00124905" w:rsidP="00516458">
      <w:pPr>
        <w:pStyle w:val="5"/>
        <w:numPr>
          <w:ilvl w:val="0"/>
          <w:numId w:val="14"/>
        </w:numPr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/>
          <w:color w:val="000000" w:themeColor="text1"/>
          <w:sz w:val="24"/>
          <w:szCs w:val="24"/>
        </w:rPr>
        <w:t xml:space="preserve"> </w:t>
      </w:r>
      <w:r w:rsidR="00516458" w:rsidRPr="00224061">
        <w:rPr>
          <w:rFonts w:hAnsi="ＭＳ 明朝" w:hint="eastAsia"/>
          <w:color w:val="000000" w:themeColor="text1"/>
          <w:sz w:val="24"/>
          <w:szCs w:val="24"/>
        </w:rPr>
        <w:t>出張予定表、報告書および精算書は、Googleスプレッドシート</w:t>
      </w:r>
    </w:p>
    <w:p w14:paraId="6F58F500" w14:textId="24E48BA7" w:rsidR="00516458" w:rsidRPr="00224061" w:rsidRDefault="00516458" w:rsidP="00124905">
      <w:pPr>
        <w:pStyle w:val="5"/>
        <w:numPr>
          <w:ilvl w:val="0"/>
          <w:numId w:val="0"/>
        </w:numPr>
        <w:ind w:left="1080" w:firstLineChars="100" w:firstLine="24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にて管理・提出するものとする。</w:t>
      </w:r>
    </w:p>
    <w:p w14:paraId="31153C4F" w14:textId="77777777" w:rsidR="00124905" w:rsidRPr="00224061" w:rsidRDefault="00516458" w:rsidP="00516458">
      <w:pPr>
        <w:pStyle w:val="5"/>
        <w:numPr>
          <w:ilvl w:val="0"/>
          <w:numId w:val="14"/>
        </w:numPr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各担当者は指定されたGoogleスプレッドシートに必要情報を入力</w:t>
      </w:r>
    </w:p>
    <w:p w14:paraId="180F0EF3" w14:textId="1B33E642" w:rsidR="00516458" w:rsidRPr="00224061" w:rsidRDefault="00516458" w:rsidP="00124905">
      <w:pPr>
        <w:pStyle w:val="5"/>
        <w:numPr>
          <w:ilvl w:val="0"/>
          <w:numId w:val="0"/>
        </w:numPr>
        <w:ind w:left="1080" w:firstLineChars="100" w:firstLine="240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し、上長の承認を受けること</w:t>
      </w:r>
    </w:p>
    <w:p w14:paraId="2662637D" w14:textId="77777777" w:rsidR="00124905" w:rsidRPr="00224061" w:rsidRDefault="00516458" w:rsidP="00516458">
      <w:pPr>
        <w:pStyle w:val="5"/>
        <w:numPr>
          <w:ilvl w:val="0"/>
          <w:numId w:val="14"/>
        </w:numPr>
        <w:rPr>
          <w:rFonts w:hAnsi="ＭＳ 明朝"/>
          <w:color w:val="000000" w:themeColor="text1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スプレッドシート上で提出されたデータは、データ管理者が一元</w:t>
      </w:r>
    </w:p>
    <w:p w14:paraId="2B39AC4F" w14:textId="1C8145E0" w:rsidR="00516458" w:rsidRPr="00224061" w:rsidRDefault="00516458" w:rsidP="00124905">
      <w:pPr>
        <w:pStyle w:val="5"/>
        <w:numPr>
          <w:ilvl w:val="0"/>
          <w:numId w:val="0"/>
        </w:numPr>
        <w:ind w:left="1080" w:firstLineChars="100" w:firstLine="240"/>
        <w:rPr>
          <w:rFonts w:hAnsi="ＭＳ 明朝"/>
          <w:color w:val="000000" w:themeColor="text1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管理し、出張記録として保管する。</w:t>
      </w:r>
    </w:p>
    <w:p w14:paraId="6423A2E3" w14:textId="77777777" w:rsidR="00516458" w:rsidRPr="00224061" w:rsidRDefault="00516458" w:rsidP="00224061"/>
    <w:p w14:paraId="112109DA" w14:textId="2F27F6F4" w:rsidR="00D24C50" w:rsidRPr="00224061" w:rsidRDefault="00F8589F" w:rsidP="00516458">
      <w:pPr>
        <w:pStyle w:val="5"/>
        <w:numPr>
          <w:ilvl w:val="0"/>
          <w:numId w:val="0"/>
        </w:numPr>
        <w:rPr>
          <w:rFonts w:hAnsi="ＭＳ 明朝"/>
          <w:b/>
          <w:bCs/>
          <w:color w:val="000000" w:themeColor="text1"/>
          <w:sz w:val="24"/>
          <w:szCs w:val="24"/>
        </w:rPr>
      </w:pPr>
      <w:r w:rsidRPr="00224061">
        <w:rPr>
          <w:rFonts w:hAnsi="ＭＳ 明朝" w:hint="eastAsia"/>
          <w:b/>
          <w:bCs/>
          <w:color w:val="000000" w:themeColor="text1"/>
          <w:sz w:val="24"/>
          <w:szCs w:val="24"/>
        </w:rPr>
        <w:t>（例外的措置）</w:t>
      </w:r>
    </w:p>
    <w:p w14:paraId="2FF0C887" w14:textId="3D48F201" w:rsidR="00381D7F" w:rsidRPr="00224061" w:rsidRDefault="00661E27" w:rsidP="00661E27">
      <w:pPr>
        <w:pStyle w:val="4"/>
        <w:tabs>
          <w:tab w:val="left" w:pos="1134"/>
        </w:tabs>
        <w:ind w:left="851" w:hanging="709"/>
        <w:rPr>
          <w:rFonts w:hAnsi="ＭＳ 明朝"/>
          <w:color w:val="000000" w:themeColor="text1"/>
        </w:rPr>
      </w:pPr>
      <w:r w:rsidRPr="00224061">
        <w:rPr>
          <w:rFonts w:hAnsi="ＭＳ 明朝" w:hint="eastAsia"/>
          <w:color w:val="000000" w:themeColor="text1"/>
        </w:rPr>
        <w:t xml:space="preserve">　</w:t>
      </w:r>
      <w:r w:rsidR="00D24C50" w:rsidRPr="00224061">
        <w:rPr>
          <w:rFonts w:hAnsi="ＭＳ 明朝" w:hint="eastAsia"/>
          <w:color w:val="000000" w:themeColor="text1"/>
        </w:rPr>
        <w:t>業務上やむを得ない事情がある場合、規程に基づかない旅費の支給を認めることがある。</w:t>
      </w:r>
      <w:r w:rsidR="00381D7F" w:rsidRPr="00224061">
        <w:rPr>
          <w:rFonts w:hAnsi="ＭＳ 明朝" w:hint="eastAsia"/>
          <w:color w:val="000000" w:themeColor="text1"/>
        </w:rPr>
        <w:t>この場合、必要な書類を整備し、上長及び会社の承認を得るものとする。</w:t>
      </w:r>
    </w:p>
    <w:p w14:paraId="426A63FC" w14:textId="77777777" w:rsidR="00381D7F" w:rsidRPr="00224061" w:rsidRDefault="00381D7F" w:rsidP="00224061"/>
    <w:p w14:paraId="1C575AC6" w14:textId="49326533" w:rsidR="00381D7F" w:rsidRPr="00224061" w:rsidRDefault="00381D7F" w:rsidP="00381D7F">
      <w:pPr>
        <w:pStyle w:val="4"/>
        <w:numPr>
          <w:ilvl w:val="0"/>
          <w:numId w:val="0"/>
        </w:numPr>
        <w:ind w:left="284"/>
        <w:rPr>
          <w:rFonts w:hAnsi="ＭＳ 明朝"/>
          <w:color w:val="000000" w:themeColor="text1"/>
        </w:rPr>
      </w:pPr>
      <w:r w:rsidRPr="00224061">
        <w:rPr>
          <w:rFonts w:hAnsi="ＭＳ 明朝" w:hint="eastAsia"/>
          <w:color w:val="000000" w:themeColor="text1"/>
        </w:rPr>
        <w:t>（海外旅行傷害保険と保険金の取扱い）</w:t>
      </w:r>
    </w:p>
    <w:p w14:paraId="52A68585" w14:textId="77777777" w:rsidR="00381D7F" w:rsidRPr="00224061" w:rsidRDefault="00381D7F" w:rsidP="00381D7F">
      <w:pPr>
        <w:pStyle w:val="4"/>
        <w:ind w:hanging="142"/>
        <w:rPr>
          <w:rFonts w:hAnsi="ＭＳ 明朝"/>
          <w:color w:val="000000" w:themeColor="text1"/>
        </w:rPr>
      </w:pPr>
      <w:r w:rsidRPr="00224061">
        <w:rPr>
          <w:rFonts w:hAnsi="ＭＳ 明朝" w:hint="eastAsia"/>
          <w:color w:val="000000" w:themeColor="text1"/>
        </w:rPr>
        <w:t xml:space="preserve">　海外出張者は、海外旅行傷害保険に加入するものとする。保険料は</w:t>
      </w:r>
    </w:p>
    <w:p w14:paraId="3D91C458" w14:textId="77777777" w:rsidR="00381D7F" w:rsidRPr="00224061" w:rsidRDefault="00381D7F" w:rsidP="00381D7F">
      <w:pPr>
        <w:pStyle w:val="4"/>
        <w:numPr>
          <w:ilvl w:val="0"/>
          <w:numId w:val="0"/>
        </w:numPr>
        <w:ind w:firstLineChars="350" w:firstLine="840"/>
        <w:rPr>
          <w:rFonts w:hAnsi="ＭＳ 明朝"/>
          <w:color w:val="000000" w:themeColor="text1"/>
        </w:rPr>
      </w:pPr>
      <w:r w:rsidRPr="00224061">
        <w:rPr>
          <w:rFonts w:hAnsi="ＭＳ 明朝" w:hint="eastAsia"/>
          <w:color w:val="000000" w:themeColor="text1"/>
        </w:rPr>
        <w:t>全額会社負担とする。死亡した場合、保険会社から支払われる保険金</w:t>
      </w:r>
    </w:p>
    <w:p w14:paraId="003275FD" w14:textId="77777777" w:rsidR="00381D7F" w:rsidRPr="00224061" w:rsidRDefault="00381D7F" w:rsidP="00381D7F">
      <w:pPr>
        <w:pStyle w:val="4"/>
        <w:numPr>
          <w:ilvl w:val="0"/>
          <w:numId w:val="0"/>
        </w:numPr>
        <w:ind w:firstLineChars="350" w:firstLine="840"/>
        <w:rPr>
          <w:rFonts w:hAnsi="ＭＳ 明朝"/>
          <w:color w:val="000000" w:themeColor="text1"/>
        </w:rPr>
      </w:pPr>
      <w:r w:rsidRPr="00224061">
        <w:rPr>
          <w:rFonts w:hAnsi="ＭＳ 明朝" w:hint="eastAsia"/>
          <w:color w:val="000000" w:themeColor="text1"/>
        </w:rPr>
        <w:t>は会社に戻し入れるものとし、遺族に対しては会社の定めるところに</w:t>
      </w:r>
    </w:p>
    <w:p w14:paraId="04330757" w14:textId="1C2630FF" w:rsidR="00381D7F" w:rsidRPr="00224061" w:rsidRDefault="00381D7F" w:rsidP="00381D7F">
      <w:pPr>
        <w:pStyle w:val="4"/>
        <w:numPr>
          <w:ilvl w:val="0"/>
          <w:numId w:val="0"/>
        </w:numPr>
        <w:ind w:firstLineChars="350" w:firstLine="840"/>
        <w:rPr>
          <w:rFonts w:hAnsi="ＭＳ 明朝"/>
          <w:color w:val="000000" w:themeColor="text1"/>
        </w:rPr>
      </w:pPr>
      <w:r w:rsidRPr="00224061">
        <w:rPr>
          <w:rFonts w:hAnsi="ＭＳ 明朝" w:hint="eastAsia"/>
          <w:color w:val="000000" w:themeColor="text1"/>
        </w:rPr>
        <w:lastRenderedPageBreak/>
        <w:t>より補償する。</w:t>
      </w:r>
    </w:p>
    <w:p w14:paraId="2C108785" w14:textId="6DE3AC94" w:rsidR="00D24C50" w:rsidRPr="00224061" w:rsidRDefault="00F8589F" w:rsidP="00661E27">
      <w:pPr>
        <w:pStyle w:val="3"/>
        <w:spacing w:before="373"/>
        <w:ind w:left="210"/>
        <w:rPr>
          <w:rFonts w:hAnsi="ＭＳ 明朝"/>
          <w:color w:val="000000" w:themeColor="text1"/>
        </w:rPr>
      </w:pPr>
      <w:r w:rsidRPr="00224061">
        <w:rPr>
          <w:rFonts w:hAnsi="ＭＳ 明朝" w:hint="eastAsia"/>
          <w:color w:val="000000" w:themeColor="text1"/>
        </w:rPr>
        <w:t>（その他）</w:t>
      </w:r>
    </w:p>
    <w:p w14:paraId="54BE8BD6" w14:textId="6A850071" w:rsidR="00D24C50" w:rsidRPr="00224061" w:rsidRDefault="00661E27" w:rsidP="00D1500A">
      <w:pPr>
        <w:pStyle w:val="4"/>
        <w:tabs>
          <w:tab w:val="left" w:pos="993"/>
        </w:tabs>
        <w:ind w:left="709" w:hanging="709"/>
        <w:rPr>
          <w:rFonts w:hAnsi="ＭＳ 明朝"/>
          <w:color w:val="000000" w:themeColor="text1"/>
          <w:szCs w:val="24"/>
        </w:rPr>
      </w:pPr>
      <w:r w:rsidRPr="00224061">
        <w:rPr>
          <w:rStyle w:val="40"/>
          <w:rFonts w:hAnsi="ＭＳ 明朝"/>
          <w:color w:val="000000" w:themeColor="text1"/>
        </w:rPr>
        <w:tab/>
      </w:r>
      <w:r w:rsidR="00D24C50" w:rsidRPr="00224061">
        <w:rPr>
          <w:rStyle w:val="40"/>
          <w:rFonts w:hAnsi="ＭＳ 明朝" w:hint="eastAsia"/>
          <w:color w:val="000000" w:themeColor="text1"/>
        </w:rPr>
        <w:t>本規程で定めのない事項については、就業規則および関連法令を適用す</w:t>
      </w:r>
      <w:r w:rsidR="00D24C50" w:rsidRPr="00224061">
        <w:rPr>
          <w:rFonts w:hAnsi="ＭＳ 明朝" w:hint="eastAsia"/>
          <w:color w:val="000000" w:themeColor="text1"/>
          <w:szCs w:val="24"/>
        </w:rPr>
        <w:t>る。</w:t>
      </w:r>
    </w:p>
    <w:p w14:paraId="2D0785C8" w14:textId="03355EE0" w:rsidR="00D24C50" w:rsidRPr="00224061" w:rsidRDefault="00D24C50" w:rsidP="00D1500A">
      <w:pPr>
        <w:pStyle w:val="5"/>
        <w:numPr>
          <w:ilvl w:val="0"/>
          <w:numId w:val="9"/>
        </w:numPr>
        <w:tabs>
          <w:tab w:val="left" w:pos="993"/>
        </w:tabs>
        <w:ind w:left="1134" w:hanging="708"/>
        <w:rPr>
          <w:rFonts w:hAnsi="ＭＳ 明朝"/>
          <w:color w:val="000000" w:themeColor="text1"/>
          <w:sz w:val="24"/>
          <w:szCs w:val="24"/>
        </w:rPr>
      </w:pPr>
      <w:r w:rsidRPr="00224061">
        <w:rPr>
          <w:rFonts w:hAnsi="ＭＳ 明朝" w:hint="eastAsia"/>
          <w:color w:val="000000" w:themeColor="text1"/>
          <w:sz w:val="24"/>
          <w:szCs w:val="24"/>
        </w:rPr>
        <w:t>疑義がある場合は、都度会社が判断し対応するものとする。</w:t>
      </w:r>
    </w:p>
    <w:p w14:paraId="14A418DC" w14:textId="77777777" w:rsidR="00D24C50" w:rsidRPr="00224061" w:rsidRDefault="00D24C50" w:rsidP="00D24C50">
      <w:pPr>
        <w:rPr>
          <w:rFonts w:hAnsi="ＭＳ 明朝"/>
          <w:color w:val="000000" w:themeColor="text1"/>
          <w:sz w:val="24"/>
        </w:rPr>
      </w:pPr>
    </w:p>
    <w:p w14:paraId="765A632B" w14:textId="52AAF4EC" w:rsidR="00D24C50" w:rsidRPr="00224061" w:rsidRDefault="00661E27" w:rsidP="00661E27">
      <w:pPr>
        <w:pStyle w:val="3"/>
        <w:spacing w:before="373"/>
        <w:ind w:left="210"/>
        <w:rPr>
          <w:rFonts w:hAnsi="ＭＳ 明朝"/>
          <w:color w:val="000000" w:themeColor="text1"/>
        </w:rPr>
      </w:pPr>
      <w:r w:rsidRPr="00224061">
        <w:rPr>
          <w:rFonts w:hAnsi="ＭＳ 明朝" w:hint="eastAsia"/>
          <w:color w:val="000000" w:themeColor="text1"/>
        </w:rPr>
        <w:t>（</w:t>
      </w:r>
      <w:r w:rsidR="00D24C50" w:rsidRPr="00224061">
        <w:rPr>
          <w:rFonts w:hAnsi="ＭＳ 明朝" w:hint="eastAsia"/>
          <w:color w:val="000000" w:themeColor="text1"/>
        </w:rPr>
        <w:t>附　則</w:t>
      </w:r>
      <w:r w:rsidRPr="00224061">
        <w:rPr>
          <w:rFonts w:hAnsi="ＭＳ 明朝" w:hint="eastAsia"/>
          <w:color w:val="000000" w:themeColor="text1"/>
        </w:rPr>
        <w:t>）</w:t>
      </w:r>
    </w:p>
    <w:p w14:paraId="049B721E" w14:textId="51F57708" w:rsidR="00D24C50" w:rsidRPr="00224061" w:rsidRDefault="00D24C50" w:rsidP="00D24C50">
      <w:pPr>
        <w:rPr>
          <w:rFonts w:hAnsi="ＭＳ 明朝"/>
          <w:color w:val="000000" w:themeColor="text1"/>
          <w:sz w:val="24"/>
        </w:rPr>
      </w:pPr>
      <w:r w:rsidRPr="00224061">
        <w:rPr>
          <w:rFonts w:hAnsi="ＭＳ 明朝" w:hint="eastAsia"/>
          <w:color w:val="000000" w:themeColor="text1"/>
          <w:sz w:val="24"/>
        </w:rPr>
        <w:t>本規程は</w:t>
      </w:r>
      <w:r w:rsidR="00661E27" w:rsidRPr="00224061">
        <w:rPr>
          <w:rFonts w:hAnsi="ＭＳ 明朝" w:hint="eastAsia"/>
          <w:color w:val="000000" w:themeColor="text1"/>
          <w:sz w:val="24"/>
        </w:rPr>
        <w:t>、</w:t>
      </w:r>
      <w:r w:rsidRPr="00224061">
        <w:rPr>
          <w:rFonts w:hAnsi="ＭＳ 明朝" w:hint="eastAsia"/>
          <w:color w:val="000000" w:themeColor="text1"/>
          <w:sz w:val="24"/>
        </w:rPr>
        <w:t>令和</w:t>
      </w:r>
      <w:r w:rsidR="00661E27" w:rsidRPr="00224061">
        <w:rPr>
          <w:rFonts w:hAnsi="ＭＳ 明朝" w:hint="eastAsia"/>
          <w:color w:val="000000" w:themeColor="text1"/>
          <w:sz w:val="24"/>
        </w:rPr>
        <w:t>7</w:t>
      </w:r>
      <w:r w:rsidRPr="00224061">
        <w:rPr>
          <w:rFonts w:hAnsi="ＭＳ 明朝" w:hint="eastAsia"/>
          <w:color w:val="000000" w:themeColor="text1"/>
          <w:sz w:val="24"/>
        </w:rPr>
        <w:t>年</w:t>
      </w:r>
      <w:r w:rsidR="008C78CA">
        <w:rPr>
          <w:rFonts w:hAnsi="ＭＳ 明朝" w:hint="eastAsia"/>
          <w:color w:val="000000" w:themeColor="text1"/>
          <w:sz w:val="24"/>
        </w:rPr>
        <w:t>1</w:t>
      </w:r>
      <w:r w:rsidRPr="00224061">
        <w:rPr>
          <w:rFonts w:hAnsi="ＭＳ 明朝" w:hint="eastAsia"/>
          <w:color w:val="000000" w:themeColor="text1"/>
          <w:sz w:val="24"/>
        </w:rPr>
        <w:t>月</w:t>
      </w:r>
      <w:r w:rsidR="00661E27" w:rsidRPr="00224061">
        <w:rPr>
          <w:rFonts w:hAnsi="ＭＳ 明朝" w:hint="eastAsia"/>
          <w:color w:val="000000" w:themeColor="text1"/>
          <w:sz w:val="24"/>
        </w:rPr>
        <w:t>1</w:t>
      </w:r>
      <w:r w:rsidRPr="00224061">
        <w:rPr>
          <w:rFonts w:hAnsi="ＭＳ 明朝" w:hint="eastAsia"/>
          <w:color w:val="000000" w:themeColor="text1"/>
          <w:sz w:val="24"/>
        </w:rPr>
        <w:t>日</w:t>
      </w:r>
      <w:r w:rsidR="00661E27" w:rsidRPr="00224061">
        <w:rPr>
          <w:rFonts w:hAnsi="ＭＳ 明朝" w:hint="eastAsia"/>
          <w:color w:val="000000" w:themeColor="text1"/>
          <w:sz w:val="24"/>
        </w:rPr>
        <w:t>から</w:t>
      </w:r>
      <w:r w:rsidRPr="00224061">
        <w:rPr>
          <w:rFonts w:hAnsi="ＭＳ 明朝" w:hint="eastAsia"/>
          <w:color w:val="000000" w:themeColor="text1"/>
          <w:sz w:val="24"/>
        </w:rPr>
        <w:t>施行する。</w:t>
      </w:r>
    </w:p>
    <w:p w14:paraId="6416037D" w14:textId="77777777" w:rsidR="000250CB" w:rsidRPr="00224061" w:rsidRDefault="000250CB">
      <w:pPr>
        <w:rPr>
          <w:rFonts w:hAnsi="ＭＳ 明朝"/>
          <w:color w:val="000000" w:themeColor="text1"/>
        </w:rPr>
      </w:pPr>
    </w:p>
    <w:sectPr w:rsidR="000250CB" w:rsidRPr="00224061" w:rsidSect="00F8589F">
      <w:type w:val="continuous"/>
      <w:pgSz w:w="11906" w:h="16838" w:code="9"/>
      <w:pgMar w:top="1418" w:right="1701" w:bottom="1134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BC31" w14:textId="77777777" w:rsidR="00E23156" w:rsidRDefault="00E23156" w:rsidP="00F8589F">
      <w:r>
        <w:separator/>
      </w:r>
    </w:p>
  </w:endnote>
  <w:endnote w:type="continuationSeparator" w:id="0">
    <w:p w14:paraId="130133DF" w14:textId="77777777" w:rsidR="00E23156" w:rsidRDefault="00E23156" w:rsidP="00F8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68CC" w14:textId="77777777" w:rsidR="00E23156" w:rsidRDefault="00E23156" w:rsidP="00F8589F">
      <w:r>
        <w:separator/>
      </w:r>
    </w:p>
  </w:footnote>
  <w:footnote w:type="continuationSeparator" w:id="0">
    <w:p w14:paraId="5AC07B81" w14:textId="77777777" w:rsidR="00E23156" w:rsidRDefault="00E23156" w:rsidP="00F8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86D"/>
    <w:multiLevelType w:val="hybridMultilevel"/>
    <w:tmpl w:val="191232F6"/>
    <w:lvl w:ilvl="0" w:tplc="C9D695AC">
      <w:start w:val="2"/>
      <w:numFmt w:val="decimalFullWidth"/>
      <w:pStyle w:val="5"/>
      <w:lvlText w:val="%1"/>
      <w:lvlJc w:val="left"/>
      <w:pPr>
        <w:ind w:left="1928" w:hanging="440"/>
      </w:pPr>
      <w:rPr>
        <w:rFonts w:ascii="ＭＳ 明朝" w:eastAsia="ＭＳ 明朝" w:hint="eastAsia"/>
        <w:sz w:val="24"/>
      </w:rPr>
    </w:lvl>
    <w:lvl w:ilvl="1" w:tplc="04090017">
      <w:start w:val="1"/>
      <w:numFmt w:val="aiueoFullWidth"/>
      <w:lvlText w:val="(%2)"/>
      <w:lvlJc w:val="left"/>
      <w:pPr>
        <w:ind w:left="2368" w:hanging="440"/>
      </w:pPr>
    </w:lvl>
    <w:lvl w:ilvl="2" w:tplc="04090011" w:tentative="1">
      <w:start w:val="1"/>
      <w:numFmt w:val="decimalEnclosedCircle"/>
      <w:lvlText w:val="%3"/>
      <w:lvlJc w:val="left"/>
      <w:pPr>
        <w:ind w:left="2808" w:hanging="440"/>
      </w:pPr>
    </w:lvl>
    <w:lvl w:ilvl="3" w:tplc="0409000F" w:tentative="1">
      <w:start w:val="1"/>
      <w:numFmt w:val="decimal"/>
      <w:lvlText w:val="%4."/>
      <w:lvlJc w:val="left"/>
      <w:pPr>
        <w:ind w:left="3248" w:hanging="440"/>
      </w:pPr>
    </w:lvl>
    <w:lvl w:ilvl="4" w:tplc="04090017" w:tentative="1">
      <w:start w:val="1"/>
      <w:numFmt w:val="aiueoFullWidth"/>
      <w:lvlText w:val="(%5)"/>
      <w:lvlJc w:val="left"/>
      <w:pPr>
        <w:ind w:left="3688" w:hanging="440"/>
      </w:pPr>
    </w:lvl>
    <w:lvl w:ilvl="5" w:tplc="04090011" w:tentative="1">
      <w:start w:val="1"/>
      <w:numFmt w:val="decimalEnclosedCircle"/>
      <w:lvlText w:val="%6"/>
      <w:lvlJc w:val="left"/>
      <w:pPr>
        <w:ind w:left="4128" w:hanging="440"/>
      </w:pPr>
    </w:lvl>
    <w:lvl w:ilvl="6" w:tplc="0409000F" w:tentative="1">
      <w:start w:val="1"/>
      <w:numFmt w:val="decimal"/>
      <w:lvlText w:val="%7."/>
      <w:lvlJc w:val="left"/>
      <w:pPr>
        <w:ind w:left="4568" w:hanging="440"/>
      </w:pPr>
    </w:lvl>
    <w:lvl w:ilvl="7" w:tplc="04090017" w:tentative="1">
      <w:start w:val="1"/>
      <w:numFmt w:val="aiueoFullWidth"/>
      <w:lvlText w:val="(%8)"/>
      <w:lvlJc w:val="left"/>
      <w:pPr>
        <w:ind w:left="5008" w:hanging="440"/>
      </w:pPr>
    </w:lvl>
    <w:lvl w:ilvl="8" w:tplc="04090011" w:tentative="1">
      <w:start w:val="1"/>
      <w:numFmt w:val="decimalEnclosedCircle"/>
      <w:lvlText w:val="%9"/>
      <w:lvlJc w:val="left"/>
      <w:pPr>
        <w:ind w:left="5448" w:hanging="440"/>
      </w:pPr>
    </w:lvl>
  </w:abstractNum>
  <w:abstractNum w:abstractNumId="1" w15:restartNumberingAfterBreak="0">
    <w:nsid w:val="2C3478F2"/>
    <w:multiLevelType w:val="hybridMultilevel"/>
    <w:tmpl w:val="F9DAE910"/>
    <w:lvl w:ilvl="0" w:tplc="C5EECD78">
      <w:start w:val="1"/>
      <w:numFmt w:val="decimal"/>
      <w:pStyle w:val="4"/>
      <w:lvlText w:val="第%1条"/>
      <w:lvlJc w:val="left"/>
      <w:pPr>
        <w:ind w:left="284" w:hanging="284"/>
      </w:pPr>
      <w:rPr>
        <w:rFonts w:eastAsia="ＭＳ Ｐ明朝" w:hint="eastAsia"/>
        <w:color w:val="000000"/>
        <w:sz w:val="24"/>
        <w:lang w:val="en-US"/>
      </w:rPr>
    </w:lvl>
    <w:lvl w:ilvl="1" w:tplc="04090017">
      <w:start w:val="1"/>
      <w:numFmt w:val="aiueoFullWidth"/>
      <w:lvlText w:val="(%2)"/>
      <w:lvlJc w:val="left"/>
      <w:pPr>
        <w:ind w:left="251" w:hanging="440"/>
      </w:pPr>
    </w:lvl>
    <w:lvl w:ilvl="2" w:tplc="04090011" w:tentative="1">
      <w:start w:val="1"/>
      <w:numFmt w:val="decimalEnclosedCircle"/>
      <w:lvlText w:val="%3"/>
      <w:lvlJc w:val="left"/>
      <w:pPr>
        <w:ind w:left="691" w:hanging="440"/>
      </w:pPr>
    </w:lvl>
    <w:lvl w:ilvl="3" w:tplc="0409000F" w:tentative="1">
      <w:start w:val="1"/>
      <w:numFmt w:val="decimal"/>
      <w:lvlText w:val="%4."/>
      <w:lvlJc w:val="left"/>
      <w:pPr>
        <w:ind w:left="1131" w:hanging="440"/>
      </w:pPr>
    </w:lvl>
    <w:lvl w:ilvl="4" w:tplc="04090017" w:tentative="1">
      <w:start w:val="1"/>
      <w:numFmt w:val="aiueoFullWidth"/>
      <w:lvlText w:val="(%5)"/>
      <w:lvlJc w:val="left"/>
      <w:pPr>
        <w:ind w:left="15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011" w:hanging="440"/>
      </w:pPr>
    </w:lvl>
    <w:lvl w:ilvl="6" w:tplc="0409000F" w:tentative="1">
      <w:start w:val="1"/>
      <w:numFmt w:val="decimal"/>
      <w:lvlText w:val="%7."/>
      <w:lvlJc w:val="left"/>
      <w:pPr>
        <w:ind w:left="2451" w:hanging="440"/>
      </w:pPr>
    </w:lvl>
    <w:lvl w:ilvl="7" w:tplc="04090017" w:tentative="1">
      <w:start w:val="1"/>
      <w:numFmt w:val="aiueoFullWidth"/>
      <w:lvlText w:val="(%8)"/>
      <w:lvlJc w:val="left"/>
      <w:pPr>
        <w:ind w:left="28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331" w:hanging="440"/>
      </w:pPr>
    </w:lvl>
  </w:abstractNum>
  <w:abstractNum w:abstractNumId="2" w15:restartNumberingAfterBreak="0">
    <w:nsid w:val="4ADB6BE3"/>
    <w:multiLevelType w:val="hybridMultilevel"/>
    <w:tmpl w:val="CDC22444"/>
    <w:lvl w:ilvl="0" w:tplc="A91034A6">
      <w:start w:val="1"/>
      <w:numFmt w:val="decimal"/>
      <w:lvlText w:val="(%1)"/>
      <w:lvlJc w:val="left"/>
      <w:pPr>
        <w:ind w:left="440" w:hanging="440"/>
      </w:pPr>
      <w:rPr>
        <w:rFonts w:ascii="ＭＳ 明朝" w:eastAsia="ＭＳ 明朝" w:hint="eastAsia"/>
        <w:b w:val="0"/>
        <w:i w:val="0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4701947"/>
    <w:multiLevelType w:val="hybridMultilevel"/>
    <w:tmpl w:val="A3BCDA3C"/>
    <w:lvl w:ilvl="0" w:tplc="DD3CD498">
      <w:start w:val="1"/>
      <w:numFmt w:val="decimal"/>
      <w:pStyle w:val="6"/>
      <w:lvlText w:val="(%1)"/>
      <w:lvlJc w:val="left"/>
      <w:pPr>
        <w:ind w:left="111" w:hanging="440"/>
      </w:pPr>
      <w:rPr>
        <w:rFonts w:ascii="ＭＳ 明朝" w:eastAsia="ＭＳ 明朝" w:hint="eastAsia"/>
        <w:b w:val="0"/>
        <w:i w:val="0"/>
        <w:sz w:val="24"/>
        <w:szCs w:val="28"/>
      </w:rPr>
    </w:lvl>
    <w:lvl w:ilvl="1" w:tplc="04090017">
      <w:start w:val="1"/>
      <w:numFmt w:val="aiueoFullWidth"/>
      <w:lvlText w:val="(%2)"/>
      <w:lvlJc w:val="left"/>
      <w:pPr>
        <w:ind w:left="551" w:hanging="440"/>
      </w:pPr>
    </w:lvl>
    <w:lvl w:ilvl="2" w:tplc="04090011" w:tentative="1">
      <w:start w:val="1"/>
      <w:numFmt w:val="decimalEnclosedCircle"/>
      <w:lvlText w:val="%3"/>
      <w:lvlJc w:val="left"/>
      <w:pPr>
        <w:ind w:left="991" w:hanging="440"/>
      </w:pPr>
    </w:lvl>
    <w:lvl w:ilvl="3" w:tplc="0409000F" w:tentative="1">
      <w:start w:val="1"/>
      <w:numFmt w:val="decimal"/>
      <w:lvlText w:val="%4."/>
      <w:lvlJc w:val="left"/>
      <w:pPr>
        <w:ind w:left="1431" w:hanging="440"/>
      </w:pPr>
    </w:lvl>
    <w:lvl w:ilvl="4" w:tplc="04090017" w:tentative="1">
      <w:start w:val="1"/>
      <w:numFmt w:val="aiueoFullWidth"/>
      <w:lvlText w:val="(%5)"/>
      <w:lvlJc w:val="left"/>
      <w:pPr>
        <w:ind w:left="1871" w:hanging="440"/>
      </w:pPr>
    </w:lvl>
    <w:lvl w:ilvl="5" w:tplc="04090011" w:tentative="1">
      <w:start w:val="1"/>
      <w:numFmt w:val="decimalEnclosedCircle"/>
      <w:lvlText w:val="%6"/>
      <w:lvlJc w:val="left"/>
      <w:pPr>
        <w:ind w:left="2311" w:hanging="440"/>
      </w:pPr>
    </w:lvl>
    <w:lvl w:ilvl="6" w:tplc="0409000F" w:tentative="1">
      <w:start w:val="1"/>
      <w:numFmt w:val="decimal"/>
      <w:lvlText w:val="%7."/>
      <w:lvlJc w:val="left"/>
      <w:pPr>
        <w:ind w:left="2751" w:hanging="440"/>
      </w:pPr>
    </w:lvl>
    <w:lvl w:ilvl="7" w:tplc="04090017" w:tentative="1">
      <w:start w:val="1"/>
      <w:numFmt w:val="aiueoFullWidth"/>
      <w:lvlText w:val="(%8)"/>
      <w:lvlJc w:val="left"/>
      <w:pPr>
        <w:ind w:left="3191" w:hanging="440"/>
      </w:pPr>
    </w:lvl>
    <w:lvl w:ilvl="8" w:tplc="04090011" w:tentative="1">
      <w:start w:val="1"/>
      <w:numFmt w:val="decimalEnclosedCircle"/>
      <w:lvlText w:val="%9"/>
      <w:lvlJc w:val="left"/>
      <w:pPr>
        <w:ind w:left="3631" w:hanging="440"/>
      </w:pPr>
    </w:lvl>
  </w:abstractNum>
  <w:abstractNum w:abstractNumId="4" w15:restartNumberingAfterBreak="0">
    <w:nsid w:val="75E408A7"/>
    <w:multiLevelType w:val="hybridMultilevel"/>
    <w:tmpl w:val="735AAE6E"/>
    <w:lvl w:ilvl="0" w:tplc="164CBBA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num w:numId="1" w16cid:durableId="1139886581">
    <w:abstractNumId w:val="1"/>
  </w:num>
  <w:num w:numId="2" w16cid:durableId="2121299050">
    <w:abstractNumId w:val="1"/>
  </w:num>
  <w:num w:numId="3" w16cid:durableId="1022628321">
    <w:abstractNumId w:val="0"/>
  </w:num>
  <w:num w:numId="4" w16cid:durableId="728958636">
    <w:abstractNumId w:val="0"/>
    <w:lvlOverride w:ilvl="0">
      <w:startOverride w:val="2"/>
    </w:lvlOverride>
  </w:num>
  <w:num w:numId="5" w16cid:durableId="379520735">
    <w:abstractNumId w:val="3"/>
  </w:num>
  <w:num w:numId="6" w16cid:durableId="187135611">
    <w:abstractNumId w:val="3"/>
    <w:lvlOverride w:ilvl="0">
      <w:startOverride w:val="1"/>
    </w:lvlOverride>
  </w:num>
  <w:num w:numId="7" w16cid:durableId="1806047739">
    <w:abstractNumId w:val="0"/>
    <w:lvlOverride w:ilvl="0">
      <w:startOverride w:val="2"/>
    </w:lvlOverride>
  </w:num>
  <w:num w:numId="8" w16cid:durableId="1110510840">
    <w:abstractNumId w:val="0"/>
    <w:lvlOverride w:ilvl="0">
      <w:startOverride w:val="2"/>
    </w:lvlOverride>
  </w:num>
  <w:num w:numId="9" w16cid:durableId="878320752">
    <w:abstractNumId w:val="0"/>
    <w:lvlOverride w:ilvl="0">
      <w:startOverride w:val="2"/>
    </w:lvlOverride>
  </w:num>
  <w:num w:numId="10" w16cid:durableId="1655796814">
    <w:abstractNumId w:val="0"/>
  </w:num>
  <w:num w:numId="11" w16cid:durableId="878514324">
    <w:abstractNumId w:val="0"/>
    <w:lvlOverride w:ilvl="0">
      <w:startOverride w:val="2"/>
    </w:lvlOverride>
  </w:num>
  <w:num w:numId="12" w16cid:durableId="295335204">
    <w:abstractNumId w:val="3"/>
    <w:lvlOverride w:ilvl="0">
      <w:startOverride w:val="1"/>
    </w:lvlOverride>
  </w:num>
  <w:num w:numId="13" w16cid:durableId="488981705">
    <w:abstractNumId w:val="3"/>
    <w:lvlOverride w:ilvl="0">
      <w:startOverride w:val="1"/>
    </w:lvlOverride>
  </w:num>
  <w:num w:numId="14" w16cid:durableId="1967004396">
    <w:abstractNumId w:val="4"/>
  </w:num>
  <w:num w:numId="15" w16cid:durableId="201464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50"/>
    <w:rsid w:val="000250CB"/>
    <w:rsid w:val="000373B0"/>
    <w:rsid w:val="00124905"/>
    <w:rsid w:val="00142248"/>
    <w:rsid w:val="001468E4"/>
    <w:rsid w:val="001968ED"/>
    <w:rsid w:val="001E4593"/>
    <w:rsid w:val="00224061"/>
    <w:rsid w:val="00227FA9"/>
    <w:rsid w:val="003220ED"/>
    <w:rsid w:val="00366A8A"/>
    <w:rsid w:val="00380394"/>
    <w:rsid w:val="00381D7F"/>
    <w:rsid w:val="003B1241"/>
    <w:rsid w:val="00401AD2"/>
    <w:rsid w:val="004128F1"/>
    <w:rsid w:val="004A5649"/>
    <w:rsid w:val="0050122D"/>
    <w:rsid w:val="00516458"/>
    <w:rsid w:val="005546AC"/>
    <w:rsid w:val="006006F9"/>
    <w:rsid w:val="00607F23"/>
    <w:rsid w:val="006174B3"/>
    <w:rsid w:val="0063216B"/>
    <w:rsid w:val="00641075"/>
    <w:rsid w:val="00661E27"/>
    <w:rsid w:val="006876BE"/>
    <w:rsid w:val="007520F4"/>
    <w:rsid w:val="00792BF1"/>
    <w:rsid w:val="007D461C"/>
    <w:rsid w:val="008827E7"/>
    <w:rsid w:val="008C5F96"/>
    <w:rsid w:val="008C78CA"/>
    <w:rsid w:val="00955B46"/>
    <w:rsid w:val="009A1FCD"/>
    <w:rsid w:val="009C30AC"/>
    <w:rsid w:val="00A6235F"/>
    <w:rsid w:val="00AF7435"/>
    <w:rsid w:val="00B02B63"/>
    <w:rsid w:val="00BC6737"/>
    <w:rsid w:val="00D1500A"/>
    <w:rsid w:val="00D24C50"/>
    <w:rsid w:val="00D67AF4"/>
    <w:rsid w:val="00D7509C"/>
    <w:rsid w:val="00DC77B3"/>
    <w:rsid w:val="00E03AA9"/>
    <w:rsid w:val="00E23156"/>
    <w:rsid w:val="00F8589F"/>
    <w:rsid w:val="00F9364B"/>
    <w:rsid w:val="00F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9D086"/>
  <w15:chartTrackingRefBased/>
  <w15:docId w15:val="{2D8693CE-80CF-4AD9-B086-A296E189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89F"/>
    <w:rPr>
      <w:rFonts w:ascii="ＭＳ 明朝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F8589F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F8589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589F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4">
    <w:name w:val="ヘッダー (文字)"/>
    <w:link w:val="a3"/>
    <w:rsid w:val="00F8589F"/>
    <w:rPr>
      <w:rFonts w:ascii="Century" w:eastAsia="ＭＳ 明朝" w:hAnsi="Century" w:cs="Times New Roman"/>
      <w:szCs w:val="24"/>
      <w:lang w:val="x-none" w:eastAsia="x-none"/>
      <w14:ligatures w14:val="none"/>
    </w:rPr>
  </w:style>
  <w:style w:type="paragraph" w:styleId="a5">
    <w:name w:val="footer"/>
    <w:basedOn w:val="a"/>
    <w:link w:val="a6"/>
    <w:uiPriority w:val="99"/>
    <w:rsid w:val="00F8589F"/>
    <w:pPr>
      <w:tabs>
        <w:tab w:val="center" w:pos="4252"/>
        <w:tab w:val="right" w:pos="8504"/>
      </w:tabs>
      <w:snapToGrid w:val="0"/>
    </w:pPr>
    <w:rPr>
      <w:rFonts w:ascii="Century"/>
      <w:lang w:val="x-none" w:eastAsia="x-none"/>
    </w:rPr>
  </w:style>
  <w:style w:type="character" w:customStyle="1" w:styleId="a6">
    <w:name w:val="フッター (文字)"/>
    <w:link w:val="a5"/>
    <w:uiPriority w:val="99"/>
    <w:rsid w:val="00F8589F"/>
    <w:rPr>
      <w:rFonts w:ascii="Century" w:eastAsia="ＭＳ 明朝" w:hAnsi="Century" w:cs="Times New Roman"/>
      <w:szCs w:val="24"/>
      <w:lang w:val="x-none" w:eastAsia="x-none"/>
      <w14:ligatures w14:val="none"/>
    </w:rPr>
  </w:style>
  <w:style w:type="character" w:customStyle="1" w:styleId="10">
    <w:name w:val="見出し 1 (文字)"/>
    <w:link w:val="1"/>
    <w:rsid w:val="00F8589F"/>
    <w:rPr>
      <w:rFonts w:ascii="Arial" w:eastAsia="ＭＳ ゴシック" w:hAnsi="Arial" w:cs="Times New Roman"/>
      <w:sz w:val="24"/>
      <w:szCs w:val="24"/>
      <w:lang w:val="x-none" w:eastAsia="x-none"/>
      <w14:ligatures w14:val="none"/>
    </w:rPr>
  </w:style>
  <w:style w:type="paragraph" w:customStyle="1" w:styleId="11">
    <w:name w:val="1（章）"/>
    <w:basedOn w:val="1"/>
    <w:qFormat/>
    <w:rsid w:val="00F8589F"/>
    <w:pPr>
      <w:autoSpaceDE w:val="0"/>
      <w:autoSpaceDN w:val="0"/>
      <w:spacing w:beforeLines="100" w:before="100"/>
      <w:jc w:val="center"/>
    </w:pPr>
    <w:rPr>
      <w:rFonts w:ascii="ＭＳ ゴシック" w:cs="ＭＳ 明朝"/>
      <w:kern w:val="0"/>
      <w:sz w:val="32"/>
      <w:szCs w:val="20"/>
    </w:rPr>
  </w:style>
  <w:style w:type="paragraph" w:customStyle="1" w:styleId="21">
    <w:name w:val="2（節）"/>
    <w:basedOn w:val="1"/>
    <w:qFormat/>
    <w:rsid w:val="00F8589F"/>
    <w:pPr>
      <w:autoSpaceDE w:val="0"/>
      <w:autoSpaceDN w:val="0"/>
      <w:snapToGrid w:val="0"/>
      <w:spacing w:beforeLines="100" w:before="100"/>
      <w:contextualSpacing/>
      <w:jc w:val="center"/>
    </w:pPr>
    <w:rPr>
      <w:rFonts w:ascii="ＭＳ 明朝"/>
      <w:kern w:val="0"/>
      <w:szCs w:val="21"/>
    </w:rPr>
  </w:style>
  <w:style w:type="character" w:customStyle="1" w:styleId="20">
    <w:name w:val="見出し 2 (文字)"/>
    <w:basedOn w:val="a0"/>
    <w:link w:val="2"/>
    <w:rsid w:val="00F8589F"/>
    <w:rPr>
      <w:rFonts w:ascii="Arial" w:eastAsia="ＭＳ ゴシック" w:hAnsi="Arial" w:cs="Times New Roman"/>
      <w:szCs w:val="24"/>
      <w14:ligatures w14:val="none"/>
    </w:rPr>
  </w:style>
  <w:style w:type="paragraph" w:customStyle="1" w:styleId="3">
    <w:name w:val="3（見出し）"/>
    <w:basedOn w:val="2"/>
    <w:next w:val="a"/>
    <w:qFormat/>
    <w:rsid w:val="00661E27"/>
    <w:pPr>
      <w:keepNext w:val="0"/>
      <w:autoSpaceDE w:val="0"/>
      <w:autoSpaceDN w:val="0"/>
      <w:spacing w:beforeLines="100" w:before="100"/>
      <w:ind w:leftChars="100" w:left="100"/>
    </w:pPr>
    <w:rPr>
      <w:rFonts w:ascii="ＭＳ 明朝" w:eastAsia="ＭＳ 明朝" w:cs="ＭＳ 明朝"/>
      <w:b/>
      <w:kern w:val="0"/>
      <w:sz w:val="24"/>
      <w:szCs w:val="20"/>
    </w:rPr>
  </w:style>
  <w:style w:type="paragraph" w:customStyle="1" w:styleId="4">
    <w:name w:val="4（条）"/>
    <w:basedOn w:val="a"/>
    <w:link w:val="40"/>
    <w:qFormat/>
    <w:rsid w:val="00F8589F"/>
    <w:pPr>
      <w:numPr>
        <w:numId w:val="2"/>
      </w:numPr>
      <w:autoSpaceDE w:val="0"/>
      <w:autoSpaceDN w:val="0"/>
      <w:outlineLvl w:val="2"/>
    </w:pPr>
    <w:rPr>
      <w:kern w:val="0"/>
      <w:sz w:val="24"/>
      <w:szCs w:val="21"/>
    </w:rPr>
  </w:style>
  <w:style w:type="character" w:customStyle="1" w:styleId="40">
    <w:name w:val="4（条） (文字)"/>
    <w:link w:val="4"/>
    <w:rsid w:val="00F8589F"/>
    <w:rPr>
      <w:rFonts w:ascii="ＭＳ 明朝" w:eastAsia="ＭＳ 明朝" w:hAnsi="Century" w:cs="Times New Roman"/>
      <w:kern w:val="0"/>
      <w:sz w:val="24"/>
      <w:szCs w:val="21"/>
      <w14:ligatures w14:val="none"/>
    </w:rPr>
  </w:style>
  <w:style w:type="paragraph" w:customStyle="1" w:styleId="5">
    <w:name w:val="5（項）"/>
    <w:basedOn w:val="a"/>
    <w:link w:val="50"/>
    <w:qFormat/>
    <w:rsid w:val="00F8589F"/>
    <w:pPr>
      <w:numPr>
        <w:numId w:val="10"/>
      </w:numPr>
      <w:autoSpaceDE w:val="0"/>
      <w:autoSpaceDN w:val="0"/>
      <w:outlineLvl w:val="2"/>
    </w:pPr>
    <w:rPr>
      <w:kern w:val="0"/>
      <w:szCs w:val="21"/>
    </w:rPr>
  </w:style>
  <w:style w:type="character" w:customStyle="1" w:styleId="50">
    <w:name w:val="5（項） (文字)"/>
    <w:link w:val="5"/>
    <w:rsid w:val="00F8589F"/>
    <w:rPr>
      <w:rFonts w:ascii="ＭＳ 明朝" w:eastAsia="ＭＳ 明朝" w:hAnsi="Century" w:cs="Times New Roman"/>
      <w:kern w:val="0"/>
      <w:szCs w:val="21"/>
      <w14:ligatures w14:val="none"/>
    </w:rPr>
  </w:style>
  <w:style w:type="paragraph" w:customStyle="1" w:styleId="6">
    <w:name w:val="6（号）"/>
    <w:basedOn w:val="a"/>
    <w:qFormat/>
    <w:rsid w:val="00F8589F"/>
    <w:pPr>
      <w:numPr>
        <w:numId w:val="5"/>
      </w:numPr>
      <w:autoSpaceDE w:val="0"/>
      <w:autoSpaceDN w:val="0"/>
      <w:ind w:leftChars="300" w:left="300" w:hangingChars="200" w:hanging="200"/>
      <w:outlineLvl w:val="3"/>
    </w:pPr>
    <w:rPr>
      <w:kern w:val="0"/>
      <w:szCs w:val="21"/>
    </w:rPr>
  </w:style>
  <w:style w:type="character" w:styleId="a7">
    <w:name w:val="annotation reference"/>
    <w:rsid w:val="00F8589F"/>
    <w:rPr>
      <w:sz w:val="18"/>
      <w:szCs w:val="18"/>
    </w:rPr>
  </w:style>
  <w:style w:type="paragraph" w:styleId="a8">
    <w:name w:val="annotation text"/>
    <w:basedOn w:val="a"/>
    <w:link w:val="a9"/>
    <w:rsid w:val="00F8589F"/>
    <w:pPr>
      <w:jc w:val="left"/>
    </w:pPr>
  </w:style>
  <w:style w:type="character" w:customStyle="1" w:styleId="a9">
    <w:name w:val="コメント文字列 (文字)"/>
    <w:link w:val="a8"/>
    <w:rsid w:val="00F8589F"/>
    <w:rPr>
      <w:rFonts w:ascii="ＭＳ 明朝" w:eastAsia="ＭＳ 明朝" w:hAnsi="Century" w:cs="Times New Roman"/>
      <w:szCs w:val="24"/>
      <w14:ligatures w14:val="none"/>
    </w:rPr>
  </w:style>
  <w:style w:type="paragraph" w:styleId="aa">
    <w:name w:val="annotation subject"/>
    <w:basedOn w:val="a8"/>
    <w:next w:val="a8"/>
    <w:link w:val="ab"/>
    <w:rsid w:val="00F8589F"/>
    <w:rPr>
      <w:b/>
      <w:bCs/>
    </w:rPr>
  </w:style>
  <w:style w:type="character" w:customStyle="1" w:styleId="ab">
    <w:name w:val="コメント内容 (文字)"/>
    <w:link w:val="aa"/>
    <w:rsid w:val="00F8589F"/>
    <w:rPr>
      <w:rFonts w:ascii="ＭＳ 明朝" w:eastAsia="ＭＳ 明朝" w:hAnsi="Century" w:cs="Times New Roman"/>
      <w:b/>
      <w:bCs/>
      <w:szCs w:val="24"/>
      <w14:ligatures w14:val="none"/>
    </w:rPr>
  </w:style>
  <w:style w:type="paragraph" w:customStyle="1" w:styleId="311">
    <w:name w:val="スタイル 3（見出し） + 青 左 :  1 字 段落前 :  1 行"/>
    <w:basedOn w:val="3"/>
    <w:rsid w:val="00F8589F"/>
    <w:pPr>
      <w:spacing w:beforeLines="0" w:before="0"/>
    </w:pPr>
    <w:rPr>
      <w:color w:val="0070C0"/>
    </w:rPr>
  </w:style>
  <w:style w:type="paragraph" w:customStyle="1" w:styleId="40mm3">
    <w:name w:val="スタイル 4（条） + 青 左 :  0 mm ぶら下げインデント :  3 字"/>
    <w:basedOn w:val="4"/>
    <w:rsid w:val="00F8589F"/>
    <w:pPr>
      <w:ind w:left="630" w:hanging="630"/>
    </w:pPr>
    <w:rPr>
      <w:rFonts w:cs="ＭＳ 明朝"/>
      <w:color w:val="0070C0"/>
      <w:szCs w:val="20"/>
    </w:rPr>
  </w:style>
  <w:style w:type="paragraph" w:customStyle="1" w:styleId="52">
    <w:name w:val="スタイル 5（項） + 青 左 :  2 字"/>
    <w:basedOn w:val="5"/>
    <w:link w:val="520"/>
    <w:rsid w:val="00F8589F"/>
    <w:pPr>
      <w:ind w:left="630"/>
    </w:pPr>
    <w:rPr>
      <w:rFonts w:cs="ＭＳ 明朝"/>
      <w:color w:val="0070C0"/>
      <w:szCs w:val="20"/>
    </w:rPr>
  </w:style>
  <w:style w:type="character" w:customStyle="1" w:styleId="520">
    <w:name w:val="スタイル 5（項） + 青 左 :  2 字 (文字)"/>
    <w:link w:val="52"/>
    <w:rsid w:val="00F8589F"/>
    <w:rPr>
      <w:rFonts w:ascii="ＭＳ 明朝" w:eastAsia="ＭＳ 明朝" w:hAnsi="Century" w:cs="ＭＳ 明朝"/>
      <w:color w:val="0070C0"/>
      <w:kern w:val="0"/>
      <w:szCs w:val="20"/>
      <w14:ligatures w14:val="none"/>
    </w:rPr>
  </w:style>
  <w:style w:type="paragraph" w:customStyle="1" w:styleId="632">
    <w:name w:val="スタイル 6（号） + 青 左 :  3 字 ぶら下げインデント :  2 字"/>
    <w:basedOn w:val="6"/>
    <w:rsid w:val="00F8589F"/>
    <w:pPr>
      <w:ind w:left="1050" w:hanging="420"/>
    </w:pPr>
    <w:rPr>
      <w:rFonts w:cs="ＭＳ 明朝"/>
      <w:color w:val="0070C0"/>
      <w:szCs w:val="20"/>
    </w:rPr>
  </w:style>
  <w:style w:type="paragraph" w:customStyle="1" w:styleId="31111">
    <w:name w:val="スタイル スタイル 3（見出し） + 青 左 :  1 字 段落前 :  1 行 + 左 :  1 字 段落前 :  1 行"/>
    <w:basedOn w:val="311"/>
    <w:rsid w:val="00F8589F"/>
  </w:style>
  <w:style w:type="paragraph" w:customStyle="1" w:styleId="12">
    <w:name w:val="スタイル1"/>
    <w:basedOn w:val="311"/>
    <w:qFormat/>
    <w:rsid w:val="00F8589F"/>
    <w:pPr>
      <w:spacing w:before="360"/>
      <w:ind w:left="210"/>
    </w:pPr>
  </w:style>
  <w:style w:type="paragraph" w:styleId="ac">
    <w:name w:val="Balloon Text"/>
    <w:basedOn w:val="a"/>
    <w:link w:val="ad"/>
    <w:rsid w:val="00F8589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F8589F"/>
    <w:rPr>
      <w:rFonts w:ascii="Arial" w:eastAsia="ＭＳ ゴシック" w:hAnsi="Arial" w:cs="Times New Roman"/>
      <w:sz w:val="18"/>
      <w:szCs w:val="18"/>
      <w:lang w:val="x-none" w:eastAsia="x-none"/>
      <w14:ligatures w14:val="none"/>
    </w:rPr>
  </w:style>
  <w:style w:type="table" w:styleId="ae">
    <w:name w:val="Table Grid"/>
    <w:basedOn w:val="a1"/>
    <w:rsid w:val="00F8589F"/>
    <w:pPr>
      <w:jc w:val="left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F8589F"/>
    <w:pPr>
      <w:widowControl w:val="0"/>
      <w:adjustRightInd w:val="0"/>
      <w:spacing w:line="240" w:lineRule="atLeast"/>
      <w:ind w:left="200" w:hangingChars="100" w:hanging="200"/>
      <w:textAlignment w:val="baseline"/>
    </w:pPr>
    <w:rPr>
      <w:rFonts w:ascii="Cambria Math" w:hAnsi="Cambria Math"/>
      <w:sz w:val="20"/>
      <w:szCs w:val="20"/>
    </w:rPr>
  </w:style>
  <w:style w:type="character" w:customStyle="1" w:styleId="af0">
    <w:name w:val="本文 (文字)"/>
    <w:link w:val="af"/>
    <w:rsid w:val="00F8589F"/>
    <w:rPr>
      <w:rFonts w:ascii="Cambria Math" w:eastAsia="ＭＳ 明朝" w:hAnsi="Cambria Math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 アウルス</dc:creator>
  <cp:keywords/>
  <dc:description/>
  <cp:lastModifiedBy>yutaka sasaki</cp:lastModifiedBy>
  <cp:revision>7</cp:revision>
  <dcterms:created xsi:type="dcterms:W3CDTF">2024-12-26T08:16:00Z</dcterms:created>
  <dcterms:modified xsi:type="dcterms:W3CDTF">2025-06-02T20:40:00Z</dcterms:modified>
</cp:coreProperties>
</file>